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EB" w:rsidRDefault="004303EB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Родной (р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усский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)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» 1-4 классы</w:t>
      </w:r>
    </w:p>
    <w:p w:rsidR="004303EB" w:rsidRPr="00E6725F" w:rsidRDefault="004303EB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4303EB" w:rsidRDefault="004303E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родному (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русскому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языку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59F5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4303EB" w:rsidRDefault="004303E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03EB" w:rsidRDefault="004303EB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2324AA">
          <w:rPr>
            <w:rFonts w:ascii="Times New Roman" w:eastAsia="HiddenHorzOCR" w:hAnsi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 № 254 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303EB" w:rsidRPr="005F1720" w:rsidRDefault="004303EB" w:rsidP="005F17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основе п</w:t>
      </w:r>
      <w:r w:rsidRPr="005F1720">
        <w:rPr>
          <w:rFonts w:ascii="Times New Roman" w:hAnsi="Times New Roman"/>
          <w:sz w:val="24"/>
          <w:szCs w:val="24"/>
          <w:lang w:eastAsia="ru-RU"/>
        </w:rPr>
        <w:t>римерн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по учебному предмету «Русский родной язык» для образовательных организаций, реализующих программы начального общего образования авторов О.М. Александровой, М.И.Кузнецовой, Л.В.Петленко,</w:t>
      </w:r>
      <w:r>
        <w:rPr>
          <w:rFonts w:ascii="Times New Roman" w:hAnsi="Times New Roman"/>
          <w:sz w:val="24"/>
          <w:szCs w:val="24"/>
          <w:lang w:eastAsia="ru-RU"/>
        </w:rPr>
        <w:t xml:space="preserve"> Л.А.Вербицкой,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В.Ю. Романовой, Л.А.Рябининой, О.В.Соколовой. 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1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Содержание программы ориентировано на сопровождение основного курса русского языка, и направлено на достижение результатов освоения основной образовательной программы начального общего образования по русскому языку, заданных  федеральным государственным образовательным стандартом. В то же время цели курса   Родного (русского)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курса. 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1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соответствии с этим курс русского родного языка направлен на достижение следующих </w:t>
      </w:r>
      <w:r w:rsidRPr="005F172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целей:</w:t>
      </w:r>
      <w:r w:rsidRPr="005F17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303EB" w:rsidRPr="005F1720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4303EB" w:rsidRPr="005F1720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4303EB" w:rsidRPr="005F1720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  </w:t>
      </w:r>
    </w:p>
    <w:p w:rsidR="004303EB" w:rsidRPr="005F1720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4303EB" w:rsidRPr="005F1720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</w:p>
    <w:p w:rsidR="004303EB" w:rsidRDefault="004303EB" w:rsidP="005F1720">
      <w:pPr>
        <w:numPr>
          <w:ilvl w:val="0"/>
          <w:numId w:val="3"/>
        </w:numPr>
        <w:spacing w:after="0"/>
        <w:ind w:left="0"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4303EB" w:rsidRPr="00871938" w:rsidRDefault="004303EB" w:rsidP="00871938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71938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4303EB" w:rsidRPr="00871938" w:rsidRDefault="004303EB" w:rsidP="008719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38">
        <w:rPr>
          <w:rFonts w:ascii="Times New Roman" w:hAnsi="Times New Roman"/>
          <w:sz w:val="24"/>
          <w:szCs w:val="24"/>
        </w:rPr>
        <w:t>1. пояснительная записка</w:t>
      </w:r>
    </w:p>
    <w:p w:rsidR="004303EB" w:rsidRPr="00871938" w:rsidRDefault="004303EB" w:rsidP="008719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38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4303EB" w:rsidRPr="00871938" w:rsidRDefault="004303EB" w:rsidP="008719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38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4303EB" w:rsidRDefault="004303EB" w:rsidP="0087193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938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4303EB" w:rsidRPr="00871938" w:rsidRDefault="004303EB" w:rsidP="005975C3">
      <w:pPr>
        <w:pStyle w:val="ListParagraph"/>
        <w:spacing w:after="0" w:line="240" w:lineRule="auto"/>
        <w:ind w:left="7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</w:p>
    <w:p w:rsidR="004303EB" w:rsidRPr="005975C3" w:rsidRDefault="004303EB" w:rsidP="005975C3">
      <w:pPr>
        <w:pStyle w:val="ListParagraph"/>
        <w:ind w:left="746"/>
      </w:pPr>
    </w:p>
    <w:p w:rsidR="004303EB" w:rsidRPr="00F934AD" w:rsidRDefault="004303EB" w:rsidP="00BD3049">
      <w:pPr>
        <w:pStyle w:val="ListParagraph"/>
        <w:spacing w:after="0" w:line="240" w:lineRule="auto"/>
        <w:ind w:left="746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</w:t>
      </w:r>
      <w:r w:rsidRPr="00F934AD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4303EB" w:rsidRPr="00F934AD" w:rsidRDefault="004303EB" w:rsidP="00F934A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4AD">
        <w:rPr>
          <w:rFonts w:ascii="Times New Roman" w:hAnsi="Times New Roman"/>
          <w:sz w:val="24"/>
          <w:szCs w:val="24"/>
        </w:rPr>
        <w:t xml:space="preserve">На изучение родного (русского) языка в начальной школе отводится </w:t>
      </w:r>
      <w:r>
        <w:rPr>
          <w:rFonts w:ascii="Times New Roman" w:hAnsi="Times New Roman"/>
          <w:sz w:val="24"/>
          <w:szCs w:val="24"/>
        </w:rPr>
        <w:t xml:space="preserve">68 </w:t>
      </w:r>
      <w:r w:rsidRPr="00F934AD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асов за весь курс. В 1-4 классах по 17 часов в год.</w:t>
      </w:r>
    </w:p>
    <w:p w:rsidR="004303EB" w:rsidRPr="00871938" w:rsidRDefault="004303EB" w:rsidP="00871938">
      <w:pPr>
        <w:ind w:left="386"/>
      </w:pP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F1720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учебного предмета «Родной (русский) язык»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Русский язык является государственным языком Российской Федерации, средством межнационального общения и объединения народов России. Изучение русского языка и владение им – могучее средство приобщения к духовному богатству русской культуры и литературы. Родной язык связывает поколения, обеспечивает преемственность и постоянное обновление национальной культуры.  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Как средство познания действительности русский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русскому родному языку совершенствует нравственную и коммуникативную культуру ученика. 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Курс имеет практико-ориентированный характер.  </w:t>
      </w:r>
    </w:p>
    <w:p w:rsidR="004303EB" w:rsidRPr="005F1720" w:rsidRDefault="004303EB" w:rsidP="005F1720">
      <w:pPr>
        <w:spacing w:after="0"/>
        <w:ind w:right="45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Целевыми установками данного курса являются:  </w:t>
      </w:r>
    </w:p>
    <w:p w:rsidR="004303EB" w:rsidRPr="005F1720" w:rsidRDefault="004303EB" w:rsidP="005F1720">
      <w:pPr>
        <w:numPr>
          <w:ilvl w:val="0"/>
          <w:numId w:val="4"/>
        </w:numPr>
        <w:spacing w:after="0"/>
        <w:ind w:left="0" w:right="45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совершенствование у младших школьников как носителей языка способности ориентироваться в пространстве языка и речи, развитие языковой интуиции;  </w:t>
      </w:r>
    </w:p>
    <w:p w:rsidR="004303EB" w:rsidRPr="005F1720" w:rsidRDefault="004303EB" w:rsidP="005F1720">
      <w:pPr>
        <w:numPr>
          <w:ilvl w:val="0"/>
          <w:numId w:val="4"/>
        </w:numPr>
        <w:spacing w:after="0"/>
        <w:ind w:left="0" w:right="45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изучение исторических фактов развития языка;  </w:t>
      </w:r>
    </w:p>
    <w:p w:rsidR="004303EB" w:rsidRPr="005F1720" w:rsidRDefault="004303EB" w:rsidP="005F1720">
      <w:pPr>
        <w:numPr>
          <w:ilvl w:val="0"/>
          <w:numId w:val="4"/>
        </w:numPr>
        <w:spacing w:after="0"/>
        <w:ind w:left="0" w:right="45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расширение представлений о различных методах познания языка (учебное лингвистическое мини-исследование, проект, наблюдение, анализ и т. п.);  </w:t>
      </w:r>
    </w:p>
    <w:p w:rsidR="004303EB" w:rsidRPr="005F1720" w:rsidRDefault="004303EB" w:rsidP="005F1720">
      <w:pPr>
        <w:numPr>
          <w:ilvl w:val="0"/>
          <w:numId w:val="4"/>
        </w:numPr>
        <w:spacing w:after="0"/>
        <w:ind w:left="0" w:right="45" w:firstLine="113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 xml:space="preserve">включение учащихся в практическую речевую деятельность. </w:t>
      </w:r>
    </w:p>
    <w:p w:rsidR="004303EB" w:rsidRPr="005F1720" w:rsidRDefault="004303EB" w:rsidP="005F1720">
      <w:pPr>
        <w:spacing w:after="0"/>
        <w:ind w:left="567" w:right="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sz w:val="24"/>
          <w:szCs w:val="24"/>
          <w:lang w:eastAsia="ru-RU"/>
        </w:rPr>
        <w:t>В соответствии с этим в программе выделяются следующие блоки.</w:t>
      </w:r>
    </w:p>
    <w:p w:rsidR="004303EB" w:rsidRPr="005F1720" w:rsidRDefault="004303EB" w:rsidP="005F1720">
      <w:pPr>
        <w:spacing w:after="0"/>
        <w:ind w:left="567" w:right="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b/>
          <w:sz w:val="24"/>
          <w:szCs w:val="24"/>
          <w:lang w:eastAsia="ru-RU"/>
        </w:rPr>
        <w:t>Первый блок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F1720">
        <w:rPr>
          <w:rFonts w:ascii="Times New Roman" w:hAnsi="Times New Roman"/>
          <w:b/>
          <w:sz w:val="24"/>
          <w:szCs w:val="24"/>
          <w:lang w:eastAsia="ru-RU"/>
        </w:rPr>
        <w:t>– «Русский язык: прошлое и настоящее»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  </w:t>
      </w:r>
    </w:p>
    <w:p w:rsidR="004303EB" w:rsidRPr="005F1720" w:rsidRDefault="004303EB" w:rsidP="005F1720">
      <w:pPr>
        <w:spacing w:after="0"/>
        <w:ind w:left="567" w:right="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b/>
          <w:sz w:val="24"/>
          <w:szCs w:val="24"/>
          <w:lang w:eastAsia="ru-RU"/>
        </w:rPr>
        <w:t>Второй блок – «Язык в действии»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4303EB" w:rsidRPr="005F1720" w:rsidRDefault="004303EB" w:rsidP="005F1720">
      <w:pPr>
        <w:spacing w:after="0"/>
        <w:ind w:left="567" w:right="4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1720">
        <w:rPr>
          <w:rFonts w:ascii="Times New Roman" w:hAnsi="Times New Roman"/>
          <w:b/>
          <w:sz w:val="24"/>
          <w:szCs w:val="24"/>
          <w:lang w:eastAsia="ru-RU"/>
        </w:rPr>
        <w:t>Третий</w:t>
      </w:r>
      <w:r w:rsidRPr="005F1720">
        <w:rPr>
          <w:rFonts w:ascii="Calibri" w:hAnsi="Calibri"/>
          <w:b/>
          <w:lang w:eastAsia="ru-RU"/>
        </w:rPr>
        <w:t xml:space="preserve"> </w:t>
      </w:r>
      <w:r w:rsidRPr="005F1720">
        <w:rPr>
          <w:rFonts w:ascii="Times New Roman" w:hAnsi="Times New Roman"/>
          <w:b/>
          <w:sz w:val="24"/>
          <w:szCs w:val="24"/>
          <w:lang w:eastAsia="ru-RU"/>
        </w:rPr>
        <w:t>блок – «Секреты речи и текста»</w:t>
      </w:r>
      <w:r w:rsidRPr="005F1720">
        <w:rPr>
          <w:rFonts w:ascii="Times New Roman" w:hAnsi="Times New Roman"/>
          <w:sz w:val="24"/>
          <w:szCs w:val="24"/>
          <w:lang w:eastAsia="ru-RU"/>
        </w:rPr>
        <w:t xml:space="preserve"> –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 </w:t>
      </w:r>
    </w:p>
    <w:p w:rsidR="004303EB" w:rsidRDefault="004303EB">
      <w:bookmarkStart w:id="0" w:name="_GoBack"/>
      <w:bookmarkEnd w:id="0"/>
    </w:p>
    <w:sectPr w:rsidR="004303EB" w:rsidSect="0009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017F52"/>
    <w:rsid w:val="0009621A"/>
    <w:rsid w:val="001624F6"/>
    <w:rsid w:val="001B1C79"/>
    <w:rsid w:val="001C4729"/>
    <w:rsid w:val="002049BC"/>
    <w:rsid w:val="002324AA"/>
    <w:rsid w:val="00262ED9"/>
    <w:rsid w:val="002A0CFC"/>
    <w:rsid w:val="002A7F3B"/>
    <w:rsid w:val="003929BC"/>
    <w:rsid w:val="004303EB"/>
    <w:rsid w:val="005975C3"/>
    <w:rsid w:val="005F1720"/>
    <w:rsid w:val="006E7092"/>
    <w:rsid w:val="0076707C"/>
    <w:rsid w:val="00793926"/>
    <w:rsid w:val="00871938"/>
    <w:rsid w:val="008A48BC"/>
    <w:rsid w:val="008B59F5"/>
    <w:rsid w:val="00910B4F"/>
    <w:rsid w:val="0097137B"/>
    <w:rsid w:val="00BD3049"/>
    <w:rsid w:val="00E6725F"/>
    <w:rsid w:val="00F46BCD"/>
    <w:rsid w:val="00F9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9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1105</Words>
  <Characters>6303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11</cp:revision>
  <dcterms:created xsi:type="dcterms:W3CDTF">2020-12-07T06:32:00Z</dcterms:created>
  <dcterms:modified xsi:type="dcterms:W3CDTF">2022-10-22T10:33:00Z</dcterms:modified>
</cp:coreProperties>
</file>