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E" w:rsidRPr="00F41E22" w:rsidRDefault="002808DE" w:rsidP="002808DE">
      <w:pPr>
        <w:pStyle w:val="Default"/>
        <w:jc w:val="center"/>
        <w:rPr>
          <w:b/>
          <w:bCs/>
          <w:sz w:val="28"/>
          <w:szCs w:val="28"/>
        </w:rPr>
      </w:pPr>
      <w:r w:rsidRPr="00F41E22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автономное </w:t>
      </w:r>
      <w:r w:rsidRPr="00F41E2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щеоб</w:t>
      </w:r>
      <w:r w:rsidRPr="00F41E22">
        <w:rPr>
          <w:b/>
          <w:bCs/>
          <w:sz w:val="28"/>
          <w:szCs w:val="28"/>
        </w:rPr>
        <w:t>разовательное учреждение</w:t>
      </w:r>
    </w:p>
    <w:p w:rsidR="002808DE" w:rsidRPr="002808DE" w:rsidRDefault="002808DE" w:rsidP="002808D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«Основная общеобразовательная школа № 36»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</w:p>
    <w:tbl>
      <w:tblPr>
        <w:tblW w:w="0" w:type="auto"/>
        <w:jc w:val="center"/>
        <w:tblLook w:val="04A0"/>
      </w:tblPr>
      <w:tblGrid>
        <w:gridCol w:w="3557"/>
        <w:gridCol w:w="3643"/>
        <w:gridCol w:w="4067"/>
      </w:tblGrid>
      <w:tr w:rsidR="002808DE" w:rsidRPr="006B53EB" w:rsidTr="006B53EB">
        <w:trPr>
          <w:trHeight w:val="2083"/>
          <w:jc w:val="center"/>
        </w:trPr>
        <w:tc>
          <w:tcPr>
            <w:tcW w:w="3557" w:type="dxa"/>
            <w:shd w:val="clear" w:color="auto" w:fill="auto"/>
          </w:tcPr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6B53EB">
              <w:rPr>
                <w:rFonts w:ascii="Times New Roman" w:eastAsia="Calibri" w:hAnsi="Times New Roman"/>
                <w:b/>
                <w:sz w:val="28"/>
              </w:rPr>
              <w:t xml:space="preserve">Рассмотрено: 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 xml:space="preserve">на заседании МО 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протокол № 1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от «_</w:t>
            </w:r>
            <w:r w:rsidRPr="006B53EB">
              <w:rPr>
                <w:rFonts w:ascii="Times New Roman" w:eastAsia="Calibri" w:hAnsi="Times New Roman"/>
                <w:sz w:val="28"/>
                <w:u w:val="single"/>
              </w:rPr>
              <w:t>28</w:t>
            </w:r>
            <w:r w:rsidRPr="006B53EB">
              <w:rPr>
                <w:rFonts w:ascii="Times New Roman" w:eastAsia="Calibri" w:hAnsi="Times New Roman"/>
                <w:sz w:val="28"/>
              </w:rPr>
              <w:t>_» 08. 2022 г.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43" w:type="dxa"/>
            <w:shd w:val="clear" w:color="auto" w:fill="auto"/>
          </w:tcPr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6B53EB">
              <w:rPr>
                <w:rFonts w:ascii="Times New Roman" w:eastAsia="Calibri" w:hAnsi="Times New Roman"/>
                <w:b/>
                <w:sz w:val="28"/>
              </w:rPr>
              <w:t>Принято: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Педагогическим советом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протокол № 1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от «_</w:t>
            </w:r>
            <w:r w:rsidRPr="006B53EB">
              <w:rPr>
                <w:rFonts w:ascii="Times New Roman" w:eastAsia="Calibri" w:hAnsi="Times New Roman"/>
                <w:sz w:val="28"/>
                <w:u w:val="single"/>
              </w:rPr>
              <w:t>29</w:t>
            </w:r>
            <w:r w:rsidRPr="006B53EB">
              <w:rPr>
                <w:rFonts w:ascii="Times New Roman" w:eastAsia="Calibri" w:hAnsi="Times New Roman"/>
                <w:sz w:val="28"/>
              </w:rPr>
              <w:t>__» _</w:t>
            </w:r>
            <w:r w:rsidRPr="006B53EB">
              <w:rPr>
                <w:rFonts w:ascii="Times New Roman" w:eastAsia="Calibri" w:hAnsi="Times New Roman"/>
                <w:sz w:val="28"/>
                <w:u w:val="single"/>
              </w:rPr>
              <w:t>08</w:t>
            </w:r>
            <w:r w:rsidRPr="006B53EB">
              <w:rPr>
                <w:rFonts w:ascii="Times New Roman" w:eastAsia="Calibri" w:hAnsi="Times New Roman"/>
                <w:sz w:val="28"/>
              </w:rPr>
              <w:t>__2022 г.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4067" w:type="dxa"/>
            <w:shd w:val="clear" w:color="auto" w:fill="auto"/>
          </w:tcPr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b/>
                <w:sz w:val="28"/>
              </w:rPr>
            </w:pPr>
            <w:r w:rsidRPr="006B53EB">
              <w:rPr>
                <w:rFonts w:ascii="Times New Roman" w:eastAsia="Calibri" w:hAnsi="Times New Roman"/>
                <w:b/>
                <w:sz w:val="28"/>
              </w:rPr>
              <w:t>Утверждено: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Приказом  директора МАОУ</w:t>
            </w:r>
            <w:proofErr w:type="gramStart"/>
            <w:r w:rsidRPr="006B53EB">
              <w:rPr>
                <w:rFonts w:ascii="Times New Roman" w:eastAsia="Calibri" w:hAnsi="Times New Roman"/>
                <w:sz w:val="28"/>
              </w:rPr>
              <w:t>«О</w:t>
            </w:r>
            <w:proofErr w:type="gramEnd"/>
            <w:r w:rsidRPr="006B53EB">
              <w:rPr>
                <w:rFonts w:ascii="Times New Roman" w:eastAsia="Calibri" w:hAnsi="Times New Roman"/>
                <w:sz w:val="28"/>
              </w:rPr>
              <w:t xml:space="preserve">Ц № 36»  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  <w:r w:rsidRPr="006B53EB">
              <w:rPr>
                <w:rFonts w:ascii="Times New Roman" w:eastAsia="Calibri" w:hAnsi="Times New Roman"/>
                <w:sz w:val="28"/>
              </w:rPr>
              <w:t>№ 196 от «</w:t>
            </w:r>
            <w:r w:rsidRPr="006B53EB">
              <w:rPr>
                <w:rFonts w:ascii="Times New Roman" w:eastAsia="Calibri" w:hAnsi="Times New Roman"/>
                <w:sz w:val="28"/>
                <w:u w:val="single"/>
              </w:rPr>
              <w:t xml:space="preserve"> 31 </w:t>
            </w:r>
            <w:r w:rsidRPr="006B53EB">
              <w:rPr>
                <w:rFonts w:ascii="Times New Roman" w:eastAsia="Calibri" w:hAnsi="Times New Roman"/>
                <w:sz w:val="28"/>
              </w:rPr>
              <w:t>» 08. 2022 г.</w:t>
            </w:r>
          </w:p>
          <w:p w:rsidR="002808DE" w:rsidRPr="006B53EB" w:rsidRDefault="002808DE" w:rsidP="006B53EB">
            <w:pPr>
              <w:pStyle w:val="afe"/>
              <w:rPr>
                <w:rFonts w:ascii="Times New Roman" w:eastAsia="Calibri" w:hAnsi="Times New Roman"/>
                <w:sz w:val="28"/>
              </w:rPr>
            </w:pPr>
          </w:p>
        </w:tc>
      </w:tr>
    </w:tbl>
    <w:p w:rsidR="00CC4A6F" w:rsidRDefault="00CC4A6F" w:rsidP="002808D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2808DE" w:rsidRPr="00760FD1" w:rsidRDefault="002808DE" w:rsidP="002808D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60FD1">
        <w:rPr>
          <w:rFonts w:ascii="Calibri" w:eastAsia="Calibri" w:hAnsi="Calibri" w:cs="Times New Roman"/>
          <w:b/>
          <w:sz w:val="36"/>
          <w:szCs w:val="36"/>
        </w:rPr>
        <w:t>РАБОЧАЯ ПРОГРАММА</w:t>
      </w:r>
    </w:p>
    <w:p w:rsidR="002808DE" w:rsidRPr="00760FD1" w:rsidRDefault="002808DE" w:rsidP="002808D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60FD1">
        <w:rPr>
          <w:rFonts w:ascii="Calibri" w:eastAsia="Calibri" w:hAnsi="Calibri" w:cs="Times New Roman"/>
          <w:b/>
          <w:sz w:val="36"/>
          <w:szCs w:val="36"/>
        </w:rPr>
        <w:t>учебного предмета</w:t>
      </w:r>
    </w:p>
    <w:p w:rsidR="002808DE" w:rsidRPr="00760FD1" w:rsidRDefault="00F30D3F" w:rsidP="002808D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b/>
          <w:sz w:val="36"/>
          <w:szCs w:val="36"/>
        </w:rPr>
        <w:t>А</w:t>
      </w:r>
      <w:r w:rsidR="002808DE">
        <w:rPr>
          <w:b/>
          <w:sz w:val="36"/>
          <w:szCs w:val="36"/>
        </w:rPr>
        <w:t>лгебра</w:t>
      </w:r>
    </w:p>
    <w:p w:rsidR="002808DE" w:rsidRPr="002808DE" w:rsidRDefault="002808DE" w:rsidP="002808DE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808DE">
        <w:rPr>
          <w:b/>
          <w:sz w:val="36"/>
          <w:szCs w:val="36"/>
        </w:rPr>
        <w:t xml:space="preserve">7 – 9 класс </w:t>
      </w:r>
    </w:p>
    <w:p w:rsidR="006B53EB" w:rsidRPr="002808DE" w:rsidRDefault="002808DE" w:rsidP="00CC4A6F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808DE">
        <w:rPr>
          <w:rFonts w:ascii="Calibri" w:eastAsia="Calibri" w:hAnsi="Calibri" w:cs="Times New Roman"/>
          <w:b/>
          <w:sz w:val="36"/>
          <w:szCs w:val="36"/>
        </w:rPr>
        <w:t>на 202</w:t>
      </w:r>
      <w:r w:rsidRPr="002808DE">
        <w:rPr>
          <w:b/>
          <w:sz w:val="36"/>
          <w:szCs w:val="36"/>
        </w:rPr>
        <w:t>2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2808DE">
        <w:rPr>
          <w:b/>
          <w:sz w:val="36"/>
          <w:szCs w:val="36"/>
        </w:rPr>
        <w:t>–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Pr="002808DE">
        <w:rPr>
          <w:b/>
          <w:sz w:val="36"/>
          <w:szCs w:val="36"/>
        </w:rPr>
        <w:t xml:space="preserve">3 </w:t>
      </w:r>
      <w:r w:rsidRPr="002808DE">
        <w:rPr>
          <w:rFonts w:ascii="Calibri" w:eastAsia="Calibri" w:hAnsi="Calibri" w:cs="Times New Roman"/>
          <w:b/>
          <w:sz w:val="36"/>
          <w:szCs w:val="36"/>
        </w:rPr>
        <w:t xml:space="preserve"> учебный год</w:t>
      </w:r>
    </w:p>
    <w:p w:rsidR="002808DE" w:rsidRDefault="002808DE" w:rsidP="002808DE">
      <w:pPr>
        <w:ind w:left="3828"/>
        <w:jc w:val="right"/>
        <w:rPr>
          <w:sz w:val="28"/>
        </w:rPr>
      </w:pPr>
      <w:r w:rsidRPr="00760FD1">
        <w:rPr>
          <w:rFonts w:ascii="Calibri" w:eastAsia="Calibri" w:hAnsi="Calibri" w:cs="Times New Roman"/>
          <w:sz w:val="28"/>
        </w:rPr>
        <w:t>Составитель:</w:t>
      </w:r>
      <w:r>
        <w:rPr>
          <w:sz w:val="28"/>
        </w:rPr>
        <w:t xml:space="preserve"> </w:t>
      </w:r>
      <w:proofErr w:type="spellStart"/>
      <w:r>
        <w:rPr>
          <w:sz w:val="28"/>
        </w:rPr>
        <w:t>Сорокатная</w:t>
      </w:r>
      <w:proofErr w:type="spellEnd"/>
      <w:r>
        <w:rPr>
          <w:sz w:val="28"/>
        </w:rPr>
        <w:t xml:space="preserve"> Дарья Владимировна</w:t>
      </w:r>
    </w:p>
    <w:p w:rsidR="00CC4A6F" w:rsidRDefault="002808DE" w:rsidP="00CC4A6F">
      <w:pPr>
        <w:ind w:left="3828"/>
        <w:jc w:val="right"/>
        <w:rPr>
          <w:sz w:val="28"/>
        </w:rPr>
      </w:pPr>
      <w:r>
        <w:rPr>
          <w:sz w:val="28"/>
        </w:rPr>
        <w:t xml:space="preserve">учитель математики </w:t>
      </w:r>
    </w:p>
    <w:p w:rsidR="00CC4A6F" w:rsidRDefault="00CC4A6F" w:rsidP="00CC4A6F">
      <w:pPr>
        <w:tabs>
          <w:tab w:val="left" w:pos="284"/>
        </w:tabs>
        <w:ind w:left="142"/>
        <w:jc w:val="center"/>
        <w:rPr>
          <w:rFonts w:ascii="Calibri" w:eastAsia="Calibri" w:hAnsi="Calibri" w:cs="Times New Roman"/>
        </w:rPr>
      </w:pPr>
    </w:p>
    <w:p w:rsidR="00CC4A6F" w:rsidRPr="00CC4A6F" w:rsidRDefault="002808DE" w:rsidP="00CC4A6F">
      <w:pPr>
        <w:tabs>
          <w:tab w:val="left" w:pos="284"/>
        </w:tabs>
        <w:ind w:left="142"/>
        <w:jc w:val="center"/>
        <w:rPr>
          <w:sz w:val="28"/>
        </w:rPr>
      </w:pPr>
      <w:r w:rsidRPr="00760FD1">
        <w:rPr>
          <w:rFonts w:ascii="Calibri" w:eastAsia="Calibri" w:hAnsi="Calibri" w:cs="Times New Roman"/>
        </w:rPr>
        <w:t>г. Череповец</w:t>
      </w:r>
    </w:p>
    <w:p w:rsidR="00AB359B" w:rsidRPr="0026667A" w:rsidRDefault="00AB359B" w:rsidP="00AB35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667A">
        <w:rPr>
          <w:rFonts w:ascii="Times New Roman" w:hAnsi="Times New Roman" w:cs="Times New Roman"/>
          <w:sz w:val="28"/>
          <w:szCs w:val="28"/>
          <w:u w:val="single"/>
        </w:rPr>
        <w:lastRenderedPageBreak/>
        <w:t>Пояснительная записка.</w:t>
      </w:r>
    </w:p>
    <w:p w:rsidR="00AB359B" w:rsidRPr="0026667A" w:rsidRDefault="00AB359B" w:rsidP="00AB359B">
      <w:pPr>
        <w:pStyle w:val="Style17"/>
        <w:widowControl/>
        <w:spacing w:before="154"/>
        <w:ind w:left="-567" w:firstLine="567"/>
        <w:rPr>
          <w:rStyle w:val="FontStyle55"/>
          <w:rFonts w:ascii="Times New Roman" w:hAnsi="Times New Roman" w:cs="Times New Roman"/>
          <w:b/>
          <w:sz w:val="24"/>
          <w:szCs w:val="24"/>
        </w:rPr>
      </w:pPr>
      <w:r w:rsidRPr="0026667A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AB359B" w:rsidRPr="0026667A" w:rsidRDefault="00AB359B" w:rsidP="000C3189">
      <w:pPr>
        <w:pStyle w:val="Style17"/>
        <w:widowControl/>
        <w:numPr>
          <w:ilvl w:val="0"/>
          <w:numId w:val="1"/>
        </w:numPr>
        <w:spacing w:before="154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26667A">
        <w:rPr>
          <w:rStyle w:val="FontStyle55"/>
          <w:rFonts w:ascii="Times New Roman" w:hAnsi="Times New Roman" w:cs="Times New Roman"/>
          <w:sz w:val="24"/>
          <w:szCs w:val="24"/>
        </w:rPr>
        <w:t>Федерального государствен</w:t>
      </w:r>
      <w:r w:rsidRPr="0026667A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26667A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26667A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26667A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№1897;</w:t>
      </w:r>
    </w:p>
    <w:p w:rsidR="00AB359B" w:rsidRDefault="00AB359B" w:rsidP="000C3189">
      <w:pPr>
        <w:pStyle w:val="11"/>
        <w:numPr>
          <w:ilvl w:val="0"/>
          <w:numId w:val="1"/>
        </w:numPr>
        <w:jc w:val="both"/>
      </w:pPr>
      <w:r w:rsidRPr="0026667A">
        <w:t>Примерные программы основного общего образования. Математика. (Стандарты</w:t>
      </w:r>
      <w:r>
        <w:t xml:space="preserve"> второго поколения.) –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AB359B" w:rsidRPr="006E4252" w:rsidRDefault="00AB359B" w:rsidP="000C3189">
      <w:pPr>
        <w:pStyle w:val="11"/>
        <w:numPr>
          <w:ilvl w:val="0"/>
          <w:numId w:val="1"/>
        </w:numPr>
        <w:jc w:val="both"/>
      </w:pPr>
      <w:r>
        <w:t xml:space="preserve">Формирование универсальных учебных действий в основной школе: система заданий / А. Г. </w:t>
      </w:r>
      <w:proofErr w:type="spellStart"/>
      <w:r>
        <w:t>Асмолов</w:t>
      </w:r>
      <w:proofErr w:type="spellEnd"/>
      <w:r>
        <w:t>, О. А. Карабанова. –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способствует формированию ключевой концепции – умения учиться.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Курс алгебры 7-9 классов является базовым для математического образования и развития школьников. Алгебраические знания и умения необходимы для изучения геометрии в</w:t>
      </w:r>
      <w:r w:rsidR="006D2735">
        <w:rPr>
          <w:rFonts w:ascii="Times New Roman" w:hAnsi="Times New Roman" w:cs="Times New Roman"/>
          <w:sz w:val="24"/>
          <w:szCs w:val="24"/>
        </w:rPr>
        <w:t xml:space="preserve"> 7-9 классах, </w:t>
      </w:r>
      <w:r w:rsidRPr="0026667A">
        <w:rPr>
          <w:rFonts w:ascii="Times New Roman" w:hAnsi="Times New Roman" w:cs="Times New Roman"/>
          <w:sz w:val="24"/>
          <w:szCs w:val="24"/>
        </w:rPr>
        <w:t xml:space="preserve"> а также изучения смежных дисциплин.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Практическая значимость школьного курса алгебры 7-9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 математика присутствует во всех сферах человеческой деятельности. 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 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Обучение алгебре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 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Знакомство с историей развития алгебры как науки формирует у учащихся представления об алгебре как части общечеловеческой культуры.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</w:t>
      </w:r>
      <w:r w:rsidRPr="0026667A">
        <w:rPr>
          <w:rFonts w:ascii="Times New Roman" w:hAnsi="Times New Roman" w:cs="Times New Roman"/>
          <w:sz w:val="24"/>
          <w:szCs w:val="24"/>
        </w:rPr>
        <w:lastRenderedPageBreak/>
        <w:t>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характера, например решение текстовых задач, денежных и процентных 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Общая характеристика курса алгебры 7 – 9 классов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Содержание курса алгебры в 7-9 классах представлено в виде следующих содержательных разделов: </w:t>
      </w:r>
      <w:r w:rsidRPr="0026667A">
        <w:rPr>
          <w:rFonts w:ascii="Times New Roman" w:hAnsi="Times New Roman" w:cs="Times New Roman"/>
          <w:b/>
          <w:sz w:val="24"/>
          <w:szCs w:val="24"/>
        </w:rPr>
        <w:t>«Алгебра», «Числовые множества», «Функции», «Элементы прикладной математики», «Алгебра в историческом развитии».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26667A">
        <w:rPr>
          <w:rFonts w:ascii="Times New Roman" w:hAnsi="Times New Roman" w:cs="Times New Roman"/>
          <w:b/>
          <w:sz w:val="24"/>
          <w:szCs w:val="24"/>
        </w:rPr>
        <w:t xml:space="preserve">«Алгебра» </w:t>
      </w:r>
      <w:r w:rsidRPr="0026667A">
        <w:rPr>
          <w:rFonts w:ascii="Times New Roman" w:hAnsi="Times New Roman" w:cs="Times New Roman"/>
          <w:sz w:val="24"/>
          <w:szCs w:val="24"/>
        </w:rPr>
        <w:t>формирует знания о математическом языке, необходимые для решения математических задач, задач из смежных дисциплин, а также практических задач. Изучение материала способствует формированию у учащихся математического аппарата решения задач с помощью уравнений,  систем уравнений и неравенств.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Материал данного раздела представлен в аспекте, способствующем формированию у учащихся умения пользоваться алгоритмами. Существенная роль при этом отводится развитию алгоритмического мышления – важной составляющей интеллектуального развития человека. 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26667A">
        <w:rPr>
          <w:rFonts w:ascii="Times New Roman" w:hAnsi="Times New Roman" w:cs="Times New Roman"/>
          <w:b/>
          <w:sz w:val="24"/>
          <w:szCs w:val="24"/>
        </w:rPr>
        <w:t xml:space="preserve">«Числовые множества» </w:t>
      </w:r>
      <w:r w:rsidRPr="0026667A">
        <w:rPr>
          <w:rFonts w:ascii="Times New Roman" w:hAnsi="Times New Roman" w:cs="Times New Roman"/>
          <w:sz w:val="24"/>
          <w:szCs w:val="24"/>
        </w:rPr>
        <w:t>нацелено на математическое развитие учащихся, формирование у них умения точно, сжато и ясно излагать мысли в устной и письменной речи. Материал раздела развивает понятие о числе, которое связано с изучением действительных чисел.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Цель содержания раздела </w:t>
      </w:r>
      <w:r w:rsidRPr="0026667A">
        <w:rPr>
          <w:rFonts w:ascii="Times New Roman" w:hAnsi="Times New Roman" w:cs="Times New Roman"/>
          <w:b/>
          <w:sz w:val="24"/>
          <w:szCs w:val="24"/>
        </w:rPr>
        <w:t xml:space="preserve">«Функции» – </w:t>
      </w:r>
      <w:r w:rsidRPr="0026667A">
        <w:rPr>
          <w:rFonts w:ascii="Times New Roman" w:hAnsi="Times New Roman" w:cs="Times New Roman"/>
          <w:sz w:val="24"/>
          <w:szCs w:val="24"/>
        </w:rPr>
        <w:t>получение школьниками конкретных знаний о функции как важнейшей математической модели для описания и исследования процессов и явлений окружающего мира. Соответствующий материал способствует развитию воображения и творческих способностей учащихся, умению использовать различные языки математик</w:t>
      </w:r>
      <w:proofErr w:type="gramStart"/>
      <w:r w:rsidRPr="0026667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6667A">
        <w:rPr>
          <w:rFonts w:ascii="Times New Roman" w:hAnsi="Times New Roman" w:cs="Times New Roman"/>
          <w:sz w:val="24"/>
          <w:szCs w:val="24"/>
        </w:rPr>
        <w:t xml:space="preserve">словесный, символический, графический). 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Содержание раздела </w:t>
      </w:r>
      <w:r w:rsidRPr="0026667A">
        <w:rPr>
          <w:rFonts w:ascii="Times New Roman" w:hAnsi="Times New Roman" w:cs="Times New Roman"/>
          <w:b/>
          <w:sz w:val="24"/>
          <w:szCs w:val="24"/>
        </w:rPr>
        <w:t xml:space="preserve">«Элементы прикладной математики» </w:t>
      </w:r>
      <w:r w:rsidRPr="0026667A">
        <w:rPr>
          <w:rFonts w:ascii="Times New Roman" w:hAnsi="Times New Roman" w:cs="Times New Roman"/>
          <w:sz w:val="24"/>
          <w:szCs w:val="24"/>
        </w:rPr>
        <w:t>раскрывает прикладное и практическое значение математики в современном мире. Материал данного раздела способствует формированию умения представлять и анализировать различную информацию, пониманию вероятностного характера реальных зависимостей.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6667A">
        <w:rPr>
          <w:rFonts w:ascii="Times New Roman" w:hAnsi="Times New Roman" w:cs="Times New Roman"/>
          <w:b/>
          <w:sz w:val="24"/>
          <w:szCs w:val="24"/>
        </w:rPr>
        <w:t xml:space="preserve">«Алгебра в историческом развитии» </w:t>
      </w:r>
      <w:r w:rsidRPr="0026667A">
        <w:rPr>
          <w:rFonts w:ascii="Times New Roman" w:hAnsi="Times New Roman" w:cs="Times New Roman"/>
          <w:sz w:val="24"/>
          <w:szCs w:val="24"/>
        </w:rPr>
        <w:t>предназначен для формирования представлений о математике как части человеческой культуры, для общего развития школьников, создания культурно-исторической среды обучения.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359B" w:rsidRPr="0026667A" w:rsidRDefault="00AB359B" w:rsidP="002666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Личностные, метапредметные и предметные </w:t>
      </w:r>
      <w:r w:rsidR="0026667A">
        <w:rPr>
          <w:rFonts w:ascii="Times New Roman" w:hAnsi="Times New Roman" w:cs="Times New Roman"/>
          <w:sz w:val="24"/>
          <w:szCs w:val="24"/>
        </w:rPr>
        <w:t xml:space="preserve"> </w:t>
      </w:r>
      <w:r w:rsidRPr="0026667A">
        <w:rPr>
          <w:rFonts w:ascii="Times New Roman" w:hAnsi="Times New Roman" w:cs="Times New Roman"/>
          <w:sz w:val="24"/>
          <w:szCs w:val="24"/>
        </w:rPr>
        <w:t>результаты освоения содержания курса алгебры 7 - 9 классов</w:t>
      </w:r>
    </w:p>
    <w:p w:rsidR="00AB359B" w:rsidRPr="0026667A" w:rsidRDefault="00AB359B" w:rsidP="002666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Изучение алгебры по данной программе способствует формированию у учащихся личностных, метапредметных 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B359B" w:rsidRPr="0026667A" w:rsidRDefault="00AB359B" w:rsidP="0026667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lastRenderedPageBreak/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AB359B" w:rsidRPr="0026667A" w:rsidRDefault="00AB359B" w:rsidP="0026667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AB359B" w:rsidRPr="0026667A" w:rsidRDefault="00AB359B" w:rsidP="0026667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B359B" w:rsidRPr="0026667A" w:rsidRDefault="00AB359B" w:rsidP="0026667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AB359B" w:rsidRPr="0026667A" w:rsidRDefault="00AB359B" w:rsidP="0026667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AB359B" w:rsidRPr="0026667A" w:rsidRDefault="00AB359B" w:rsidP="00266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устанавливать причинно-следственные связи, строить логическое рассуждение, умозаключени</w:t>
      </w:r>
      <w:proofErr w:type="gramStart"/>
      <w:r w:rsidRPr="0026667A">
        <w:t>е(</w:t>
      </w:r>
      <w:proofErr w:type="gramEnd"/>
      <w:r w:rsidRPr="0026667A">
        <w:t>индуктивное, дедуктивное и по аналогии) и делать выводы;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развитие компетентности в области использования информационно-коммуникативных технологий;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видеть математическую задачу в контексте проблемной ситуации в других дисциплинах, в окружающей жизни;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находить в различных источниках информацию, необходимую для решения математических задач, и представлять её в понятной форме; принимать решение в условиях неполной и избыточной, точной или вероятностной информации;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умение выдвигать гипотезы при решении задачи, понимать необходимость их проверки;</w:t>
      </w:r>
    </w:p>
    <w:p w:rsidR="00AB359B" w:rsidRPr="0026667A" w:rsidRDefault="00AB359B" w:rsidP="0026667A">
      <w:pPr>
        <w:pStyle w:val="11"/>
        <w:numPr>
          <w:ilvl w:val="0"/>
          <w:numId w:val="2"/>
        </w:numPr>
        <w:jc w:val="both"/>
      </w:pPr>
      <w:r w:rsidRPr="0026667A">
        <w:t>понимание сущности алгоритмических предписаний и умение действовать в соответствии с предложенным алгоритмом.</w:t>
      </w:r>
    </w:p>
    <w:p w:rsidR="00AB359B" w:rsidRPr="0026667A" w:rsidRDefault="00AB359B" w:rsidP="00266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систематические знания о функциях и их свойствах;</w:t>
      </w:r>
    </w:p>
    <w:p w:rsidR="00AB359B" w:rsidRPr="0026667A" w:rsidRDefault="00AB359B" w:rsidP="0026667A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 и нематематических задач, предполагающее умения: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вычисления с действительными числами;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проводить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операции над множествами;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AB359B" w:rsidRPr="0026667A" w:rsidRDefault="00AB359B" w:rsidP="0026667A">
      <w:pPr>
        <w:numPr>
          <w:ilvl w:val="1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простейшие комбинаторные задачи.</w:t>
      </w:r>
    </w:p>
    <w:p w:rsidR="00AB359B" w:rsidRPr="0026667A" w:rsidRDefault="00AB359B" w:rsidP="002666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Место курса алгебры в учебном плане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Базисный учебный (образовательный) план на изучение алгебры в 7 – 9 классах основной школы отводит 3 часа в неделю в течение каждого года обучения, всего 306 ур</w:t>
      </w:r>
      <w:r w:rsidR="006D2735">
        <w:rPr>
          <w:rFonts w:ascii="Times New Roman" w:hAnsi="Times New Roman" w:cs="Times New Roman"/>
          <w:sz w:val="24"/>
          <w:szCs w:val="24"/>
        </w:rPr>
        <w:t xml:space="preserve">оков. </w:t>
      </w:r>
    </w:p>
    <w:p w:rsidR="00AB359B" w:rsidRPr="0026667A" w:rsidRDefault="00AB359B" w:rsidP="0026667A">
      <w:pPr>
        <w:pStyle w:val="11"/>
        <w:ind w:left="1020"/>
        <w:jc w:val="center"/>
        <w:rPr>
          <w:b/>
          <w:u w:val="single"/>
        </w:rPr>
      </w:pPr>
    </w:p>
    <w:p w:rsidR="00AB359B" w:rsidRPr="0026667A" w:rsidRDefault="00AB359B" w:rsidP="0026667A">
      <w:pPr>
        <w:pStyle w:val="11"/>
        <w:ind w:left="1020"/>
        <w:jc w:val="center"/>
      </w:pPr>
      <w:r w:rsidRPr="0026667A">
        <w:t>Планируемые результаты обучения алгебре в 7 – 9 классах</w:t>
      </w:r>
    </w:p>
    <w:p w:rsidR="00AB359B" w:rsidRPr="0026667A" w:rsidRDefault="00AB359B" w:rsidP="002666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B359B" w:rsidRPr="0026667A" w:rsidRDefault="00AB359B" w:rsidP="002666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Алгебраические выражения</w:t>
      </w:r>
    </w:p>
    <w:p w:rsidR="00AB359B" w:rsidRPr="0026667A" w:rsidRDefault="00AB359B" w:rsidP="0026667A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 w:rsidR="00AB359B" w:rsidRPr="0026667A" w:rsidRDefault="00AB359B" w:rsidP="0026667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оперировать понятием «квадратный корень», применять его в вычислениях;</w:t>
      </w:r>
    </w:p>
    <w:p w:rsidR="00AB359B" w:rsidRPr="0026667A" w:rsidRDefault="00AB359B" w:rsidP="0026667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lastRenderedPageBreak/>
        <w:t>выполнять преобразование выражений, содержащих степени с целыми показателями и квадратные корни;</w:t>
      </w:r>
    </w:p>
    <w:p w:rsidR="00AB359B" w:rsidRPr="0026667A" w:rsidRDefault="00AB359B" w:rsidP="0026667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AB359B" w:rsidRPr="0026667A" w:rsidRDefault="00AB359B" w:rsidP="0026667A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AB359B" w:rsidRPr="0026667A" w:rsidRDefault="00AB359B" w:rsidP="0026667A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 w:rsidR="00AB359B" w:rsidRPr="0026667A" w:rsidRDefault="00AB359B" w:rsidP="002666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Уравнения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AB359B" w:rsidRPr="0026667A" w:rsidRDefault="00AB359B" w:rsidP="0026667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AB359B" w:rsidRPr="0026667A" w:rsidRDefault="00AB359B" w:rsidP="0026667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AB359B" w:rsidRPr="0026667A" w:rsidRDefault="00AB359B" w:rsidP="0026667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AB359B" w:rsidRPr="0026667A" w:rsidRDefault="00AB359B" w:rsidP="0026667A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Неравенства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неравенств;</w:t>
      </w:r>
    </w:p>
    <w:p w:rsidR="00AB359B" w:rsidRPr="0026667A" w:rsidRDefault="00AB359B" w:rsidP="0026667A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AB359B" w:rsidRPr="0026667A" w:rsidRDefault="00AB359B" w:rsidP="0026667A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аппарат неравенств для решения задач из различных разделов курса.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освоить разнообразные приёмы доказательства неравенств; уверенно применять аппарат неравенств для решения разнообразных математических задач, задач из смежных предметов и практики;</w:t>
      </w:r>
    </w:p>
    <w:p w:rsidR="00AB359B" w:rsidRPr="0026667A" w:rsidRDefault="00AB359B" w:rsidP="0026667A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неравенств, систем неравенств, со</w:t>
      </w:r>
      <w:r w:rsidR="0026667A">
        <w:rPr>
          <w:rFonts w:ascii="Times New Roman" w:hAnsi="Times New Roman" w:cs="Times New Roman"/>
          <w:sz w:val="24"/>
          <w:szCs w:val="24"/>
        </w:rPr>
        <w:t>держащих буквенные коэффициенты</w:t>
      </w:r>
    </w:p>
    <w:p w:rsidR="00AB359B" w:rsidRPr="0026667A" w:rsidRDefault="00AB359B" w:rsidP="002666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Числовые множества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терминологию и символику, связанные с понятием множества, выполнять операции над множествами;</w:t>
      </w:r>
    </w:p>
    <w:p w:rsidR="00AB359B" w:rsidRPr="0026667A" w:rsidRDefault="00AB359B" w:rsidP="0026667A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lastRenderedPageBreak/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развивать представление о множествах;</w:t>
      </w:r>
    </w:p>
    <w:p w:rsidR="00AB359B" w:rsidRPr="0026667A" w:rsidRDefault="00AB359B" w:rsidP="0026667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развивать представление о числе и числовых системах от натуральных до действительных чисел; о роли вычислений в практике;</w:t>
      </w:r>
    </w:p>
    <w:p w:rsidR="00AB359B" w:rsidRPr="0026667A" w:rsidRDefault="00AB359B" w:rsidP="0026667A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AB359B" w:rsidRPr="0026667A" w:rsidRDefault="00AB359B" w:rsidP="002666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359B" w:rsidRPr="0026667A" w:rsidRDefault="00AB359B" w:rsidP="002666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Функции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 w:rsidR="00AB359B" w:rsidRPr="0026667A" w:rsidRDefault="00AB359B" w:rsidP="0026667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строить графики элементарных функций, исследовать свойства числовых функций на основе изучения поведения их графиков;</w:t>
      </w:r>
    </w:p>
    <w:p w:rsidR="00AB359B" w:rsidRPr="0026667A" w:rsidRDefault="00AB359B" w:rsidP="0026667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 w:rsidR="00AB359B" w:rsidRPr="0026667A" w:rsidRDefault="00AB359B" w:rsidP="0026667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AB359B" w:rsidRPr="0026667A" w:rsidRDefault="00AB359B" w:rsidP="0026667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AB359B" w:rsidRPr="0026667A" w:rsidRDefault="00AB359B" w:rsidP="0026667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:rsidR="00AB359B" w:rsidRPr="0026667A" w:rsidRDefault="00AB359B" w:rsidP="0026667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решать комбинаторные задачи с применением формул </w:t>
      </w:r>
      <w:r w:rsidRPr="0026667A">
        <w:rPr>
          <w:rFonts w:ascii="Times New Roman" w:hAnsi="Times New Roman" w:cs="Times New Roman"/>
          <w:i/>
          <w:sz w:val="24"/>
          <w:szCs w:val="24"/>
        </w:rPr>
        <w:t>n</w:t>
      </w:r>
      <w:r w:rsidRPr="0026667A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Pr="0026667A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6667A">
        <w:rPr>
          <w:rFonts w:ascii="Times New Roman" w:hAnsi="Times New Roman" w:cs="Times New Roman"/>
          <w:sz w:val="24"/>
          <w:szCs w:val="24"/>
        </w:rPr>
        <w:t>первых членов арифметической и геометрической прогрессий, применяя при этом аппарат уравнений и неравенств;</w:t>
      </w:r>
    </w:p>
    <w:p w:rsidR="00AB359B" w:rsidRPr="0026667A" w:rsidRDefault="00AB359B" w:rsidP="0026667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– с экспоненциальным ростом.</w:t>
      </w:r>
    </w:p>
    <w:p w:rsidR="00AB359B" w:rsidRPr="0026667A" w:rsidRDefault="00AB359B" w:rsidP="002666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sz w:val="24"/>
          <w:szCs w:val="24"/>
          <w:u w:val="single"/>
        </w:rPr>
        <w:t>Элементы прикладной математики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B359B" w:rsidRPr="0026667A" w:rsidRDefault="00AB359B" w:rsidP="0026667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 w:rsidR="00AB359B" w:rsidRPr="0026667A" w:rsidRDefault="00AB359B" w:rsidP="0026667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 w:rsidR="00AB359B" w:rsidRPr="0026667A" w:rsidRDefault="00AB359B" w:rsidP="0026667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находить относительную частоту и вероятность случайного события;</w:t>
      </w:r>
    </w:p>
    <w:p w:rsidR="00AB359B" w:rsidRPr="0026667A" w:rsidRDefault="00AB359B" w:rsidP="0026667A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числа объектов или комбинаций.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AB359B" w:rsidRPr="0026667A" w:rsidRDefault="00AB359B" w:rsidP="0026667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AB359B" w:rsidRPr="0026667A" w:rsidRDefault="00AB359B" w:rsidP="0026667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 w:rsidR="00AB359B" w:rsidRPr="0026667A" w:rsidRDefault="00AB359B" w:rsidP="0026667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AB359B" w:rsidRPr="0026667A" w:rsidRDefault="00AB359B" w:rsidP="0026667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 xml:space="preserve">приобрести опыт проведения случайных экспериментов, в том числе с помощью компьютерного моделирования, </w:t>
      </w:r>
      <w:proofErr w:type="spellStart"/>
      <w:r w:rsidRPr="0026667A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26667A">
        <w:rPr>
          <w:rFonts w:ascii="Times New Roman" w:hAnsi="Times New Roman" w:cs="Times New Roman"/>
          <w:sz w:val="24"/>
          <w:szCs w:val="24"/>
        </w:rPr>
        <w:t xml:space="preserve"> их результатов;</w:t>
      </w:r>
    </w:p>
    <w:p w:rsidR="00AB359B" w:rsidRPr="0026667A" w:rsidRDefault="00AB359B" w:rsidP="0026667A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 комбинаторных задач.</w:t>
      </w:r>
    </w:p>
    <w:p w:rsidR="00AB359B" w:rsidRPr="0026667A" w:rsidRDefault="00AB359B" w:rsidP="0026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59B" w:rsidRPr="0026667A" w:rsidRDefault="00AB359B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алгебры 7 – 9 классов</w:t>
      </w:r>
    </w:p>
    <w:p w:rsidR="00AB359B" w:rsidRPr="0026667A" w:rsidRDefault="00AB359B" w:rsidP="00266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7A">
        <w:rPr>
          <w:rFonts w:ascii="Times New Roman" w:hAnsi="Times New Roman" w:cs="Times New Roman"/>
          <w:b/>
          <w:sz w:val="24"/>
          <w:szCs w:val="24"/>
        </w:rPr>
        <w:t>Алгебраические выражения. Уравнения. Неравенства. Числовые множества. Функции (Числовые функции. Числовые последовательности). Элементы прикладной математики. Алгебра в историческом развитии.</w:t>
      </w:r>
    </w:p>
    <w:p w:rsidR="00AB359B" w:rsidRPr="0026667A" w:rsidRDefault="00AB359B" w:rsidP="0026667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6F" w:rsidRPr="0026667A" w:rsidRDefault="00090F6F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b/>
          <w:sz w:val="24"/>
          <w:szCs w:val="24"/>
          <w:u w:val="single"/>
        </w:rPr>
        <w:t>Примерное тематическое планирование. Алгебра. 7 класс</w:t>
      </w:r>
    </w:p>
    <w:p w:rsidR="00AB359B" w:rsidRPr="0026667A" w:rsidRDefault="00675607" w:rsidP="0026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3 часа в неделю, всего 102</w:t>
      </w:r>
      <w:r w:rsidR="00AB359B" w:rsidRPr="0026667A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4536"/>
        <w:gridCol w:w="992"/>
        <w:gridCol w:w="8570"/>
      </w:tblGrid>
      <w:tr w:rsidR="00AB359B" w:rsidRPr="0026667A" w:rsidTr="0026667A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4536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992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70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B359B" w:rsidRPr="0026667A" w:rsidTr="0026667A">
        <w:tc>
          <w:tcPr>
            <w:tcW w:w="5920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Линейное уравнение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с одной переменной</w:t>
            </w:r>
          </w:p>
        </w:tc>
        <w:tc>
          <w:tcPr>
            <w:tcW w:w="992" w:type="dxa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реальной ситуации. Описывать схему решения текстовой задачи, применять её для решения задач</w:t>
            </w: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2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992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Тождественно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равные выражения. Тождества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Степень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с натуральным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Умножение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одночлена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на многочлен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 понятия: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линейной функции, прямой пропорциональности.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Линейная функция, её график и свойства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с двумя переменными</w:t>
            </w:r>
          </w:p>
        </w:tc>
        <w:tc>
          <w:tcPr>
            <w:tcW w:w="992" w:type="dxa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двух линейных уравнений с двумя переменными.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B33662" w:rsidRPr="0026667A">
              <w:rPr>
                <w:rFonts w:ascii="Times New Roman" w:hAnsi="Times New Roman"/>
                <w:sz w:val="24"/>
                <w:szCs w:val="24"/>
              </w:rPr>
              <w:t>по теме: «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и систематизация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992" w:type="dxa"/>
            <w:vAlign w:val="center"/>
          </w:tcPr>
          <w:p w:rsidR="00AB359B" w:rsidRPr="0026667A" w:rsidRDefault="00675607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992" w:type="dxa"/>
          </w:tcPr>
          <w:p w:rsidR="00AB359B" w:rsidRPr="0026667A" w:rsidRDefault="00675607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5920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Итоговая 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59B" w:rsidRPr="0026667A" w:rsidRDefault="00AB359B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b/>
          <w:sz w:val="24"/>
          <w:szCs w:val="24"/>
          <w:u w:val="single"/>
        </w:rPr>
        <w:t>Примерное тематическое планирование. Алгебра. 8 класс</w:t>
      </w:r>
    </w:p>
    <w:p w:rsidR="00AB359B" w:rsidRPr="0026667A" w:rsidRDefault="00675607" w:rsidP="0026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3 часа в неделю, всего 102</w:t>
      </w:r>
      <w:r w:rsidR="00AB359B" w:rsidRPr="0026667A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W w:w="158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702"/>
        <w:gridCol w:w="4394"/>
        <w:gridCol w:w="1134"/>
        <w:gridCol w:w="8570"/>
      </w:tblGrid>
      <w:tr w:rsidR="00AB359B" w:rsidRPr="0026667A" w:rsidTr="0026667A">
        <w:trPr>
          <w:trHeight w:val="433"/>
          <w:tblHeader/>
        </w:trPr>
        <w:tc>
          <w:tcPr>
            <w:tcW w:w="1702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134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70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B359B" w:rsidRPr="0026667A" w:rsidTr="0026667A">
        <w:tc>
          <w:tcPr>
            <w:tcW w:w="6096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Рациональные</w:t>
            </w:r>
            <w:r w:rsidRPr="0026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выражения</w:t>
            </w:r>
          </w:p>
        </w:tc>
        <w:tc>
          <w:tcPr>
            <w:tcW w:w="1134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пропорциональности;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дроби, свойства степени с целым показателем, уравнений, функции</w:t>
            </w:r>
            <w:r w:rsidRPr="0026667A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05pt;height:31.05pt" o:ole="">
                  <v:imagedata r:id="rId5" o:title=""/>
                </v:shape>
                <o:OLEObject Type="Embed" ProgID="Equation.DSMT4" ShapeID="_x0000_i1025" DrawAspect="Content" ObjectID="_1727727233" r:id="rId6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сложения, вычитания, умножения, деления дробей, возведения дроби в степень;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условие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равенства дроби нулю.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 дроби.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для преобразования выражений.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числа в стандартном виде.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 </w:t>
            </w:r>
            <w:r w:rsidRPr="0026667A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1.05pt;height:31.05pt" o:ole="">
                  <v:imagedata r:id="rId7" o:title=""/>
                </v:shape>
                <o:OLEObject Type="Embed" ProgID="Equation.DSMT4" ShapeID="_x0000_i1026" DrawAspect="Content" ObjectID="_1727727234" r:id="rId8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6667A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1.05pt;height:31.05pt" o:ole="">
                  <v:imagedata r:id="rId9" o:title=""/>
                </v:shape>
                <o:OLEObject Type="Embed" ProgID="Equation.DSMT4" ShapeID="_x0000_i1027" DrawAspect="Content" ObjectID="_1727727235" r:id="rId10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6096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Действительные числа</w:t>
            </w:r>
          </w:p>
        </w:tc>
        <w:tc>
          <w:tcPr>
            <w:tcW w:w="1134" w:type="dxa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2666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26667A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числовыми множествами; связь между бесконечными десятичными дробями и рациональными, иррациональными числами.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 с действительными числами.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2666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, арифметического квадратного корня, функции </w:t>
            </w:r>
            <w:r w:rsidRPr="0026667A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8" type="#_x0000_t75" style="width:38.5pt;height:18.6pt" o:ole="">
                  <v:imagedata r:id="rId11" o:title=""/>
                </v:shape>
                <o:OLEObject Type="Embed" ProgID="Equation.DSMT4" ShapeID="_x0000_i1028" DrawAspect="Content" ObjectID="_1727727236" r:id="rId12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Доказывать свойства арифметического квадратного корня.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= x</w:t>
            </w:r>
            <w:r w:rsidRPr="0026667A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2666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и</w:t>
            </w:r>
            <w:r w:rsidRPr="0026667A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9" type="#_x0000_t75" style="width:38.5pt;height:18.6pt" o:ole="">
                  <v:imagedata r:id="rId13" o:title=""/>
                </v:shape>
                <o:OLEObject Type="Embed" ProgID="Equation.DSMT4" ShapeID="_x0000_i1029" DrawAspect="Content" ObjectID="_1727727237" r:id="rId14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понятие арифметического квадратного корня для вычисления значений выражений.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выражения, содержащие арифметические квадратные корни. Решать уравнения. Сравнивать значения выражений. Выполнять преобразование выражений с применением вынесения множителя из-под знака корня, внесения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Квадратные корни. Арифметический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квадратный корень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Множество и его элементы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Подмножество. Операции над множествами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Числовые множества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26667A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8.5pt;height:18.6pt" o:ole="">
                  <v:imagedata r:id="rId15" o:title=""/>
                </v:shape>
                <o:OLEObject Type="Embed" ProgID="Equation.DSMT4" ShapeID="_x0000_i1030" DrawAspect="Content" ObjectID="_1727727238" r:id="rId16"/>
              </w:object>
            </w:r>
            <w:r w:rsidRPr="0026667A">
              <w:rPr>
                <w:rFonts w:ascii="Times New Roman" w:hAnsi="Times New Roman"/>
                <w:sz w:val="24"/>
                <w:szCs w:val="24"/>
              </w:rPr>
              <w:br/>
              <w:t>и её график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6096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134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70" w:type="dxa"/>
            <w:vAlign w:val="bottom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7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квадратных уравнений.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уравнения первой степени, квадратного уравнения; квадратного трёхчлена, дискриминанта квадратного уравнения и квадратного трёхчлена, корня квадратного трёхчлена; биквадратного уравнения;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теоремы: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Виета (прямую и обратную), о разложении квадратного трёхчлена на множители, о свойстве квадратного трёхчлена с отрицательным дискриминантом.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Квадратный трёхчлен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уравнений, сводящихся к квадратным уравнениям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1702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7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6096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1134" w:type="dxa"/>
            <w:vAlign w:val="bottom"/>
          </w:tcPr>
          <w:p w:rsidR="00AB359B" w:rsidRPr="0026667A" w:rsidRDefault="00E11908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6096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 класса</w:t>
            </w:r>
          </w:p>
        </w:tc>
        <w:tc>
          <w:tcPr>
            <w:tcW w:w="1134" w:type="dxa"/>
          </w:tcPr>
          <w:p w:rsidR="00AB359B" w:rsidRPr="0026667A" w:rsidRDefault="00E11908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c>
          <w:tcPr>
            <w:tcW w:w="6096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13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7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59B" w:rsidRPr="0026667A" w:rsidRDefault="00AB359B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1AE" w:rsidRDefault="006D61AE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1AE" w:rsidRDefault="006D61AE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1AE" w:rsidRDefault="006D61AE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1AE" w:rsidRDefault="006D61AE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59B" w:rsidRPr="0026667A" w:rsidRDefault="00AB359B" w:rsidP="002666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6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Примерное тематическое планирование. Алгебра. 9 класс</w:t>
      </w:r>
    </w:p>
    <w:p w:rsidR="00AB359B" w:rsidRPr="0026667A" w:rsidRDefault="00675607" w:rsidP="0026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7A">
        <w:rPr>
          <w:rFonts w:ascii="Times New Roman" w:hAnsi="Times New Roman" w:cs="Times New Roman"/>
          <w:sz w:val="24"/>
          <w:szCs w:val="24"/>
        </w:rPr>
        <w:t>3 часа в неделю, всего 102</w:t>
      </w:r>
      <w:r w:rsidR="00AB359B" w:rsidRPr="0026667A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4742"/>
        <w:gridCol w:w="1276"/>
        <w:gridCol w:w="8080"/>
      </w:tblGrid>
      <w:tr w:rsidR="00AB359B" w:rsidRPr="0026667A" w:rsidTr="0026667A">
        <w:trPr>
          <w:trHeight w:val="433"/>
          <w:tblHeader/>
          <w:jc w:val="center"/>
        </w:trPr>
        <w:tc>
          <w:tcPr>
            <w:tcW w:w="1384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4742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276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080" w:type="dxa"/>
            <w:tcBorders>
              <w:bottom w:val="nil"/>
            </w:tcBorders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1276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сравнения двух чисел,  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числовых неравенств, сложения и умножения числовых неравенств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свойства числовых неравенств, теоремы о сложении и умножении числовых неравенств.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линейные неравенства.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Основные свойства числовых неравенств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 Числовые промежутки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1276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знакопостоянства функции; функции, возрастающей (убывающей) на множестве; квадратичной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функции; квадратного неравенства;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функции;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построения графиков функций с помощью преобразований вида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 f(x) →  f(x) + b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;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) →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+ а)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;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) → 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kf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графики функций с помощью преобразований вида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f(x) → f(x) + b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) →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+ а)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;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) → 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kf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квадратные неравенства, используя схему расположения параболы относительно оси абсцисс.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kf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proofErr w:type="spellEnd"/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),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известен график функции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Как построить графики функций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f(x) + b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f(x + a)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 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276" w:type="dxa"/>
          </w:tcPr>
          <w:p w:rsidR="00AB359B" w:rsidRPr="0026667A" w:rsidRDefault="00E7335F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Элементы прикладной</w:t>
            </w:r>
            <w:r w:rsidRPr="0026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математических моделей реальных ситуаций; прикладных задач; приближённых величин; использования комбинаторных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  <w:t>вероятностных свойств окружающих явлений.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правила: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комбинаторное правило суммы, комбинаторное правило произведения.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этапы решения прикладной задачи.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и записывать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формулу сложных процентов. Проводить процентные расчёты с использованием сложных процентов.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cr/>
              <w:t>в опытах с равновероятными исходами.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Процентные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расчёты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:rsidR="00AB359B" w:rsidRPr="0026667A" w:rsidRDefault="00E7335F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Абсолютная и относительная погрешность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E7335F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E7335F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Классическое определение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вероятности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Числовые</w:t>
            </w:r>
            <w:r w:rsidRPr="002666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1276" w:type="dxa"/>
            <w:vAlign w:val="bottom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Merge w:val="restart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Приводить примеры: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понятия последовательности, члена последовательности; способы задания последовательности.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члены последовательности, заданной формулой n-го члена или рекуррентно.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арифметической прогрессии, геометрической прогрессии;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и арифметической прогрессий.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Задавать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арифметическую и геометрическую прогрессии рекуррентно.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Записывать и пояснять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формулы общего члена арифметической и геометрической прогрессий.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Записывать и доказывать: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формулы суммы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сумму бесконечной геометрической прогрессии, у которой |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| &lt; 1. Представлять бесконечные периодические дроби в виде обыкновенных</w:t>
            </w: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2</w:t>
            </w:r>
            <w:r w:rsidR="00E7335F"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 xml:space="preserve">Сумма бесконечной геометрической прогрессии, у которой | </w:t>
            </w:r>
            <w:r w:rsidRPr="0026667A">
              <w:rPr>
                <w:rFonts w:ascii="Times New Roman" w:hAnsi="Times New Roman"/>
                <w:i/>
                <w:sz w:val="24"/>
                <w:szCs w:val="24"/>
              </w:rPr>
              <w:t>q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 xml:space="preserve"> | &lt; 1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1384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80" w:type="dxa"/>
            <w:vMerge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  <w:vAlign w:val="center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Pr="0026667A">
              <w:rPr>
                <w:rFonts w:ascii="Times New Roman" w:hAnsi="Times New Roman"/>
                <w:b/>
                <w:sz w:val="24"/>
                <w:szCs w:val="24"/>
              </w:rPr>
              <w:br/>
              <w:t>учебного материала</w:t>
            </w:r>
          </w:p>
        </w:tc>
        <w:tc>
          <w:tcPr>
            <w:tcW w:w="1276" w:type="dxa"/>
          </w:tcPr>
          <w:p w:rsidR="00AB359B" w:rsidRPr="0026667A" w:rsidRDefault="00675607" w:rsidP="0026667A">
            <w:pPr>
              <w:pStyle w:val="afe"/>
              <w:rPr>
                <w:rFonts w:ascii="Times New Roman" w:hAnsi="Times New Roman"/>
                <w:b/>
                <w:sz w:val="24"/>
                <w:szCs w:val="24"/>
              </w:rPr>
            </w:pPr>
            <w:r w:rsidRPr="0026667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Упражнения для повторения курса</w:t>
            </w:r>
            <w:r w:rsidRPr="0026667A">
              <w:rPr>
                <w:rFonts w:ascii="Times New Roman" w:hAnsi="Times New Roman"/>
                <w:sz w:val="24"/>
                <w:szCs w:val="24"/>
              </w:rPr>
              <w:br/>
              <w:t>9 класса</w:t>
            </w:r>
          </w:p>
        </w:tc>
        <w:tc>
          <w:tcPr>
            <w:tcW w:w="1276" w:type="dxa"/>
          </w:tcPr>
          <w:p w:rsidR="00AB359B" w:rsidRPr="0026667A" w:rsidRDefault="00675607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59B" w:rsidRPr="0026667A" w:rsidTr="0026667A">
        <w:trPr>
          <w:jc w:val="center"/>
        </w:trPr>
        <w:tc>
          <w:tcPr>
            <w:tcW w:w="6126" w:type="dxa"/>
            <w:gridSpan w:val="2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2666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667A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1276" w:type="dxa"/>
          </w:tcPr>
          <w:p w:rsidR="00AB359B" w:rsidRPr="0026667A" w:rsidRDefault="00AB359B" w:rsidP="0026667A">
            <w:pPr>
              <w:pStyle w:val="af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6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B359B" w:rsidRPr="0026667A" w:rsidRDefault="00AB359B" w:rsidP="0026667A">
            <w:pPr>
              <w:pStyle w:val="af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59B" w:rsidRPr="0026667A" w:rsidRDefault="00AB359B" w:rsidP="00266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1AE" w:rsidRDefault="006D61AE" w:rsidP="0026667A">
      <w:pPr>
        <w:pStyle w:val="11"/>
        <w:tabs>
          <w:tab w:val="left" w:pos="11907"/>
        </w:tabs>
        <w:ind w:left="1380"/>
        <w:jc w:val="center"/>
      </w:pPr>
    </w:p>
    <w:p w:rsidR="006D61AE" w:rsidRDefault="006D61AE" w:rsidP="0026667A">
      <w:pPr>
        <w:pStyle w:val="11"/>
        <w:tabs>
          <w:tab w:val="left" w:pos="11907"/>
        </w:tabs>
        <w:ind w:left="1380"/>
        <w:jc w:val="center"/>
      </w:pPr>
    </w:p>
    <w:p w:rsidR="006D61AE" w:rsidRDefault="006D61AE" w:rsidP="0026667A">
      <w:pPr>
        <w:pStyle w:val="11"/>
        <w:tabs>
          <w:tab w:val="left" w:pos="11907"/>
        </w:tabs>
        <w:ind w:left="1380"/>
        <w:jc w:val="center"/>
      </w:pPr>
    </w:p>
    <w:p w:rsidR="00AB359B" w:rsidRPr="0026667A" w:rsidRDefault="00AB359B" w:rsidP="0026667A">
      <w:pPr>
        <w:pStyle w:val="11"/>
        <w:tabs>
          <w:tab w:val="left" w:pos="11907"/>
        </w:tabs>
        <w:ind w:left="1380"/>
        <w:jc w:val="center"/>
      </w:pPr>
      <w:r w:rsidRPr="0026667A">
        <w:lastRenderedPageBreak/>
        <w:t>Оснащение учебного процесса</w:t>
      </w:r>
    </w:p>
    <w:p w:rsidR="00AB359B" w:rsidRPr="0026667A" w:rsidRDefault="00AB359B" w:rsidP="0026667A">
      <w:pPr>
        <w:pStyle w:val="11"/>
        <w:tabs>
          <w:tab w:val="left" w:pos="11907"/>
        </w:tabs>
        <w:ind w:left="1380"/>
        <w:jc w:val="center"/>
      </w:pPr>
    </w:p>
    <w:p w:rsidR="00AB359B" w:rsidRPr="0026667A" w:rsidRDefault="00AB359B" w:rsidP="0026667A">
      <w:pPr>
        <w:pStyle w:val="11"/>
        <w:tabs>
          <w:tab w:val="left" w:pos="11907"/>
        </w:tabs>
        <w:ind w:left="1380"/>
      </w:pPr>
      <w:r w:rsidRPr="0026667A">
        <w:t>Библиотечный фонд</w:t>
      </w:r>
    </w:p>
    <w:p w:rsidR="00AB359B" w:rsidRPr="0026667A" w:rsidRDefault="00AB359B" w:rsidP="0026667A">
      <w:pPr>
        <w:pStyle w:val="11"/>
        <w:tabs>
          <w:tab w:val="left" w:pos="11907"/>
        </w:tabs>
        <w:ind w:left="1380"/>
        <w:jc w:val="center"/>
        <w:rPr>
          <w:b/>
          <w:i/>
        </w:rPr>
      </w:pPr>
      <w:r w:rsidRPr="0026667A">
        <w:rPr>
          <w:b/>
          <w:i/>
        </w:rPr>
        <w:t>Учебно-методический комплект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7 класс: учебник для учащихся общеобразовательных учреждений / 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2018.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7 класс: дидактические материалы: пособие для учащихся общеобразовательных учреждений /  А. Г. </w:t>
      </w:r>
      <w:proofErr w:type="gramStart"/>
      <w:r w:rsidRPr="0026667A">
        <w:t>Мерзляк</w:t>
      </w:r>
      <w:proofErr w:type="gramEnd"/>
      <w:r w:rsidRPr="0026667A">
        <w:t>, В. Б. Полонский, Е. М. Рабинович,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2018.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7 класс: методическое пособие /  Е. В. Буцко,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2018.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8 класс: учебник для учащихся общеобразовательных учреждений /  А. Г. </w:t>
      </w:r>
      <w:proofErr w:type="gramStart"/>
      <w:r w:rsidRPr="0026667A">
        <w:t>Мерзляк</w:t>
      </w:r>
      <w:proofErr w:type="gramEnd"/>
      <w:r w:rsidRPr="0026667A">
        <w:t>, В. Б. Полонский, Е.М. Рабинович,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2019.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8 класс: дидактические материалы: пособие для учащихся общеобразовательных организаций / 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2019.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8 класс: методическое пособие /  Е. В. Буцко,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Вентана-Граф, 2019.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9 класс: учебник для учащихся общеобразовательных организаций / 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Вентана-Граф.  2014 г.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9 класс: дидактические материалы: пособие для учащихся общеобразовательных организаций /  А. Г. </w:t>
      </w:r>
      <w:proofErr w:type="gramStart"/>
      <w:r w:rsidRPr="0026667A">
        <w:t>Мерзляк</w:t>
      </w:r>
      <w:proofErr w:type="gramEnd"/>
      <w:r w:rsidRPr="0026667A">
        <w:t>, В. Б. Полонский, Е. М. Рабинович,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Вентана-Граф. 2014 г.</w:t>
      </w:r>
    </w:p>
    <w:p w:rsidR="00AB359B" w:rsidRPr="0026667A" w:rsidRDefault="00AB359B" w:rsidP="0026667A">
      <w:pPr>
        <w:pStyle w:val="11"/>
        <w:numPr>
          <w:ilvl w:val="0"/>
          <w:numId w:val="17"/>
        </w:numPr>
        <w:tabs>
          <w:tab w:val="left" w:pos="11907"/>
        </w:tabs>
      </w:pPr>
      <w:r w:rsidRPr="0026667A">
        <w:t xml:space="preserve">Алгебра: 9 класс: методическое пособие /  Е. В. Буцко, А. Г. </w:t>
      </w:r>
      <w:proofErr w:type="gramStart"/>
      <w:r w:rsidRPr="0026667A">
        <w:t>Мерзляк</w:t>
      </w:r>
      <w:proofErr w:type="gramEnd"/>
      <w:r w:rsidRPr="0026667A">
        <w:t>, В. Б. Полонский, М. С. Якир. – М.</w:t>
      </w:r>
      <w:proofErr w:type="gramStart"/>
      <w:r w:rsidRPr="0026667A">
        <w:t xml:space="preserve"> :</w:t>
      </w:r>
      <w:proofErr w:type="gramEnd"/>
      <w:r w:rsidRPr="0026667A">
        <w:t xml:space="preserve"> Вентана-Граф.  2014 г.</w:t>
      </w:r>
    </w:p>
    <w:p w:rsidR="00AB359B" w:rsidRDefault="00AB359B" w:rsidP="00AB359B">
      <w:pPr>
        <w:pStyle w:val="11"/>
        <w:tabs>
          <w:tab w:val="left" w:pos="11907"/>
        </w:tabs>
        <w:ind w:left="360"/>
      </w:pPr>
    </w:p>
    <w:p w:rsidR="00AB359B" w:rsidRDefault="00AB359B" w:rsidP="00AB359B">
      <w:pPr>
        <w:pStyle w:val="11"/>
        <w:tabs>
          <w:tab w:val="left" w:pos="11907"/>
        </w:tabs>
        <w:ind w:left="360"/>
      </w:pPr>
    </w:p>
    <w:p w:rsidR="00AB359B" w:rsidRDefault="00AB359B" w:rsidP="00AB359B">
      <w:pPr>
        <w:pStyle w:val="11"/>
        <w:tabs>
          <w:tab w:val="left" w:pos="11907"/>
        </w:tabs>
        <w:ind w:left="360"/>
        <w:jc w:val="center"/>
        <w:rPr>
          <w:b/>
          <w:i/>
          <w:sz w:val="28"/>
          <w:szCs w:val="28"/>
        </w:rPr>
      </w:pPr>
      <w:r w:rsidRPr="006A63BE">
        <w:rPr>
          <w:b/>
          <w:i/>
          <w:sz w:val="28"/>
          <w:szCs w:val="28"/>
        </w:rPr>
        <w:t>Справочные пособия, научно-популярная и историческая литература</w:t>
      </w:r>
    </w:p>
    <w:p w:rsidR="00AB359B" w:rsidRDefault="00AB359B" w:rsidP="000C3189">
      <w:pPr>
        <w:pStyle w:val="11"/>
        <w:numPr>
          <w:ilvl w:val="0"/>
          <w:numId w:val="18"/>
        </w:numPr>
        <w:tabs>
          <w:tab w:val="left" w:pos="11907"/>
        </w:tabs>
      </w:pPr>
      <w:proofErr w:type="spellStart"/>
      <w:r>
        <w:t>Агаханов</w:t>
      </w:r>
      <w:proofErr w:type="spellEnd"/>
      <w:r>
        <w:t xml:space="preserve"> Н. Х., </w:t>
      </w:r>
      <w:proofErr w:type="spellStart"/>
      <w:r>
        <w:t>Подлипский</w:t>
      </w:r>
      <w:proofErr w:type="spellEnd"/>
      <w:r>
        <w:t xml:space="preserve"> О. К. Математика: районные олимпиады: 6-11 классы. – М. : Просвещение,1990.</w:t>
      </w:r>
    </w:p>
    <w:p w:rsidR="00AB359B" w:rsidRDefault="00AB359B" w:rsidP="000C3189">
      <w:pPr>
        <w:pStyle w:val="11"/>
        <w:numPr>
          <w:ilvl w:val="0"/>
          <w:numId w:val="18"/>
        </w:numPr>
        <w:tabs>
          <w:tab w:val="left" w:pos="11907"/>
        </w:tabs>
      </w:pPr>
      <w:r>
        <w:t>Гаврилова Т. Д. Занимательная математика: 5-11 классы. – Волгоград: Учитель, 2008.</w:t>
      </w:r>
    </w:p>
    <w:p w:rsidR="00AB359B" w:rsidRDefault="00AB359B" w:rsidP="00AB359B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Печатные пособия</w:t>
      </w:r>
    </w:p>
    <w:p w:rsidR="00AB359B" w:rsidRDefault="00AB359B" w:rsidP="000C3189">
      <w:pPr>
        <w:pStyle w:val="11"/>
        <w:numPr>
          <w:ilvl w:val="0"/>
          <w:numId w:val="19"/>
        </w:numPr>
        <w:tabs>
          <w:tab w:val="left" w:pos="11907"/>
        </w:tabs>
      </w:pPr>
      <w:r>
        <w:t>Таблицы по алгебре для 7-9 классов.</w:t>
      </w:r>
    </w:p>
    <w:p w:rsidR="00AB359B" w:rsidRPr="00D26C83" w:rsidRDefault="00AB359B" w:rsidP="000C3189">
      <w:pPr>
        <w:pStyle w:val="11"/>
        <w:numPr>
          <w:ilvl w:val="0"/>
          <w:numId w:val="19"/>
        </w:numPr>
        <w:tabs>
          <w:tab w:val="left" w:pos="11907"/>
        </w:tabs>
      </w:pPr>
      <w:r>
        <w:t>Портреты выдающихся деятелей в области математики.</w:t>
      </w:r>
    </w:p>
    <w:p w:rsidR="00AB359B" w:rsidRDefault="00AB359B" w:rsidP="00AB359B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Информационные средства</w:t>
      </w:r>
    </w:p>
    <w:p w:rsidR="00AB359B" w:rsidRDefault="00AB359B" w:rsidP="000C3189">
      <w:pPr>
        <w:pStyle w:val="11"/>
        <w:numPr>
          <w:ilvl w:val="0"/>
          <w:numId w:val="20"/>
        </w:numPr>
        <w:tabs>
          <w:tab w:val="left" w:pos="11907"/>
        </w:tabs>
      </w:pPr>
      <w:r>
        <w:t>Коллекция медиаресурсов, электронные базы данных.</w:t>
      </w:r>
    </w:p>
    <w:p w:rsidR="00AB359B" w:rsidRPr="00B76B60" w:rsidRDefault="00AB359B" w:rsidP="000C3189">
      <w:pPr>
        <w:pStyle w:val="11"/>
        <w:numPr>
          <w:ilvl w:val="0"/>
          <w:numId w:val="20"/>
        </w:numPr>
        <w:tabs>
          <w:tab w:val="left" w:pos="11907"/>
        </w:tabs>
      </w:pPr>
      <w:r>
        <w:t>Интернет.</w:t>
      </w:r>
    </w:p>
    <w:p w:rsidR="00AB359B" w:rsidRDefault="00AB359B" w:rsidP="00AB359B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Экранно-звуковые пособия</w:t>
      </w:r>
    </w:p>
    <w:p w:rsidR="00AB359B" w:rsidRPr="00B76B60" w:rsidRDefault="00AB359B" w:rsidP="000C3189">
      <w:pPr>
        <w:pStyle w:val="11"/>
        <w:numPr>
          <w:ilvl w:val="0"/>
          <w:numId w:val="21"/>
        </w:numPr>
        <w:tabs>
          <w:tab w:val="left" w:pos="11907"/>
        </w:tabs>
      </w:pPr>
      <w:r>
        <w:t>Видеофильмы об истории развития математики, математических идей и методов.</w:t>
      </w:r>
    </w:p>
    <w:p w:rsidR="00AB359B" w:rsidRDefault="00AB359B" w:rsidP="00AB359B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Технические средства обучения</w:t>
      </w:r>
    </w:p>
    <w:p w:rsidR="00AB359B" w:rsidRDefault="00AB359B" w:rsidP="000C3189">
      <w:pPr>
        <w:pStyle w:val="11"/>
        <w:numPr>
          <w:ilvl w:val="0"/>
          <w:numId w:val="22"/>
        </w:numPr>
        <w:tabs>
          <w:tab w:val="left" w:pos="11907"/>
        </w:tabs>
      </w:pPr>
      <w:r>
        <w:lastRenderedPageBreak/>
        <w:t>Компьютер</w:t>
      </w:r>
    </w:p>
    <w:p w:rsidR="00AB359B" w:rsidRDefault="00AB359B" w:rsidP="000C3189">
      <w:pPr>
        <w:pStyle w:val="11"/>
        <w:numPr>
          <w:ilvl w:val="0"/>
          <w:numId w:val="22"/>
        </w:numPr>
        <w:tabs>
          <w:tab w:val="left" w:pos="11907"/>
        </w:tabs>
      </w:pPr>
      <w:proofErr w:type="spellStart"/>
      <w:r>
        <w:t>Мультимедиапроектор</w:t>
      </w:r>
      <w:proofErr w:type="spellEnd"/>
      <w:r>
        <w:t>.</w:t>
      </w:r>
    </w:p>
    <w:p w:rsidR="00AB359B" w:rsidRDefault="00AB359B" w:rsidP="000C3189">
      <w:pPr>
        <w:pStyle w:val="11"/>
        <w:numPr>
          <w:ilvl w:val="0"/>
          <w:numId w:val="22"/>
        </w:numPr>
        <w:tabs>
          <w:tab w:val="left" w:pos="11907"/>
        </w:tabs>
      </w:pPr>
      <w:r>
        <w:t>Экран (на штативе или навесной).</w:t>
      </w:r>
    </w:p>
    <w:p w:rsidR="00AB359B" w:rsidRDefault="00AB359B" w:rsidP="00AB359B">
      <w:pPr>
        <w:pStyle w:val="11"/>
        <w:tabs>
          <w:tab w:val="left" w:pos="11907"/>
        </w:tabs>
        <w:ind w:left="0"/>
        <w:rPr>
          <w:sz w:val="28"/>
          <w:szCs w:val="28"/>
        </w:rPr>
      </w:pPr>
      <w:r>
        <w:rPr>
          <w:sz w:val="28"/>
          <w:szCs w:val="28"/>
        </w:rPr>
        <w:t>Учебно-практическое и учебно-лабораторное оборудование</w:t>
      </w:r>
    </w:p>
    <w:p w:rsidR="00AB359B" w:rsidRDefault="00AB359B" w:rsidP="000C3189">
      <w:pPr>
        <w:pStyle w:val="11"/>
        <w:numPr>
          <w:ilvl w:val="0"/>
          <w:numId w:val="23"/>
        </w:numPr>
        <w:tabs>
          <w:tab w:val="left" w:pos="11907"/>
        </w:tabs>
      </w:pPr>
      <w:r>
        <w:t>Доска магнитная с координатной сеткой.</w:t>
      </w:r>
    </w:p>
    <w:p w:rsidR="00AB359B" w:rsidRDefault="00AB359B" w:rsidP="000C3189">
      <w:pPr>
        <w:pStyle w:val="11"/>
        <w:numPr>
          <w:ilvl w:val="0"/>
          <w:numId w:val="23"/>
        </w:numPr>
        <w:tabs>
          <w:tab w:val="left" w:pos="11907"/>
        </w:tabs>
      </w:pPr>
      <w:r>
        <w:t>Комплект чертёжных инструментов (классных и раздаточных): линейка, транспортир, угольник (30°, 60°), угольник (45°, 45°), циркуль.</w:t>
      </w:r>
    </w:p>
    <w:p w:rsidR="00AB359B" w:rsidRPr="00DC336C" w:rsidRDefault="00AB359B" w:rsidP="000C3189">
      <w:pPr>
        <w:pStyle w:val="11"/>
        <w:numPr>
          <w:ilvl w:val="0"/>
          <w:numId w:val="23"/>
        </w:numPr>
        <w:tabs>
          <w:tab w:val="left" w:pos="11907"/>
        </w:tabs>
      </w:pPr>
      <w:r>
        <w:t>Наборы для моделирования (цветная бумага, картон, калька, клей, ножницы, пластилин).</w:t>
      </w:r>
    </w:p>
    <w:p w:rsidR="006429C4" w:rsidRDefault="006429C4"/>
    <w:p w:rsidR="005D53FB" w:rsidRDefault="005D53FB"/>
    <w:p w:rsidR="005D53FB" w:rsidRDefault="005D53FB"/>
    <w:p w:rsidR="00E7335F" w:rsidRDefault="00E7335F"/>
    <w:sectPr w:rsidR="00E7335F" w:rsidSect="00AB35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9BE"/>
    <w:multiLevelType w:val="hybridMultilevel"/>
    <w:tmpl w:val="F6B2BB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E007C"/>
    <w:multiLevelType w:val="hybridMultilevel"/>
    <w:tmpl w:val="A7A01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F47E4"/>
    <w:multiLevelType w:val="hybridMultilevel"/>
    <w:tmpl w:val="62FC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7B8"/>
    <w:multiLevelType w:val="hybridMultilevel"/>
    <w:tmpl w:val="529C8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F1F16"/>
    <w:multiLevelType w:val="hybridMultilevel"/>
    <w:tmpl w:val="FBE04282"/>
    <w:lvl w:ilvl="0" w:tplc="D700A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E6B1A"/>
    <w:multiLevelType w:val="hybridMultilevel"/>
    <w:tmpl w:val="5DCE0F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5808DB"/>
    <w:multiLevelType w:val="hybridMultilevel"/>
    <w:tmpl w:val="E980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06E85"/>
    <w:multiLevelType w:val="hybridMultilevel"/>
    <w:tmpl w:val="7FC4EB9E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8ED0D10"/>
    <w:multiLevelType w:val="hybridMultilevel"/>
    <w:tmpl w:val="944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2B59D3"/>
    <w:multiLevelType w:val="hybridMultilevel"/>
    <w:tmpl w:val="69D6B4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652E29"/>
    <w:multiLevelType w:val="hybridMultilevel"/>
    <w:tmpl w:val="5050A71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C2B4C44"/>
    <w:multiLevelType w:val="hybridMultilevel"/>
    <w:tmpl w:val="DCB6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700A6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D4120E"/>
    <w:multiLevelType w:val="hybridMultilevel"/>
    <w:tmpl w:val="B128C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2F721B"/>
    <w:multiLevelType w:val="hybridMultilevel"/>
    <w:tmpl w:val="74821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70090"/>
    <w:multiLevelType w:val="hybridMultilevel"/>
    <w:tmpl w:val="8162F13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61AC5329"/>
    <w:multiLevelType w:val="hybridMultilevel"/>
    <w:tmpl w:val="1968F84A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641E1774"/>
    <w:multiLevelType w:val="hybridMultilevel"/>
    <w:tmpl w:val="CB587FA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64E6293A"/>
    <w:multiLevelType w:val="hybridMultilevel"/>
    <w:tmpl w:val="B04A8A3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66A52037"/>
    <w:multiLevelType w:val="hybridMultilevel"/>
    <w:tmpl w:val="12D6D996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68042E89"/>
    <w:multiLevelType w:val="hybridMultilevel"/>
    <w:tmpl w:val="F5706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E23CFA"/>
    <w:multiLevelType w:val="hybridMultilevel"/>
    <w:tmpl w:val="1564D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DB70AE"/>
    <w:multiLevelType w:val="hybridMultilevel"/>
    <w:tmpl w:val="15BC2470"/>
    <w:lvl w:ilvl="0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B571477"/>
    <w:multiLevelType w:val="hybridMultilevel"/>
    <w:tmpl w:val="9500C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7"/>
  </w:num>
  <w:num w:numId="6">
    <w:abstractNumId w:val="14"/>
  </w:num>
  <w:num w:numId="7">
    <w:abstractNumId w:val="21"/>
  </w:num>
  <w:num w:numId="8">
    <w:abstractNumId w:val="18"/>
  </w:num>
  <w:num w:numId="9">
    <w:abstractNumId w:val="0"/>
  </w:num>
  <w:num w:numId="10">
    <w:abstractNumId w:val="13"/>
  </w:num>
  <w:num w:numId="11">
    <w:abstractNumId w:val="22"/>
  </w:num>
  <w:num w:numId="12">
    <w:abstractNumId w:val="9"/>
  </w:num>
  <w:num w:numId="13">
    <w:abstractNumId w:val="16"/>
  </w:num>
  <w:num w:numId="14">
    <w:abstractNumId w:val="7"/>
  </w:num>
  <w:num w:numId="15">
    <w:abstractNumId w:val="15"/>
  </w:num>
  <w:num w:numId="16">
    <w:abstractNumId w:val="10"/>
  </w:num>
  <w:num w:numId="17">
    <w:abstractNumId w:val="3"/>
  </w:num>
  <w:num w:numId="18">
    <w:abstractNumId w:val="12"/>
  </w:num>
  <w:num w:numId="19">
    <w:abstractNumId w:val="19"/>
  </w:num>
  <w:num w:numId="20">
    <w:abstractNumId w:val="20"/>
  </w:num>
  <w:num w:numId="21">
    <w:abstractNumId w:val="1"/>
  </w:num>
  <w:num w:numId="22">
    <w:abstractNumId w:val="6"/>
  </w:num>
  <w:num w:numId="23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59B"/>
    <w:rsid w:val="000118AA"/>
    <w:rsid w:val="00073DFA"/>
    <w:rsid w:val="00090F6F"/>
    <w:rsid w:val="000C3189"/>
    <w:rsid w:val="000D644C"/>
    <w:rsid w:val="000F779B"/>
    <w:rsid w:val="00121C78"/>
    <w:rsid w:val="0026667A"/>
    <w:rsid w:val="002808DE"/>
    <w:rsid w:val="00303303"/>
    <w:rsid w:val="00436074"/>
    <w:rsid w:val="005D4DC5"/>
    <w:rsid w:val="005D53FB"/>
    <w:rsid w:val="006429C4"/>
    <w:rsid w:val="00675442"/>
    <w:rsid w:val="00675607"/>
    <w:rsid w:val="006B53EB"/>
    <w:rsid w:val="006D2735"/>
    <w:rsid w:val="006D61AE"/>
    <w:rsid w:val="006F182F"/>
    <w:rsid w:val="007B59BE"/>
    <w:rsid w:val="00887799"/>
    <w:rsid w:val="008B4914"/>
    <w:rsid w:val="009F1A18"/>
    <w:rsid w:val="00A14B83"/>
    <w:rsid w:val="00A64CE1"/>
    <w:rsid w:val="00AB359B"/>
    <w:rsid w:val="00B33662"/>
    <w:rsid w:val="00C11F02"/>
    <w:rsid w:val="00CC4A6F"/>
    <w:rsid w:val="00D62CC2"/>
    <w:rsid w:val="00E11908"/>
    <w:rsid w:val="00E7335F"/>
    <w:rsid w:val="00F30D3F"/>
    <w:rsid w:val="00F964F1"/>
    <w:rsid w:val="00F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B"/>
  </w:style>
  <w:style w:type="paragraph" w:styleId="1">
    <w:name w:val="heading 1"/>
    <w:basedOn w:val="a"/>
    <w:next w:val="a"/>
    <w:link w:val="10"/>
    <w:uiPriority w:val="9"/>
    <w:qFormat/>
    <w:rsid w:val="00AB3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B359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B359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B35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B359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B359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5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59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5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5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B35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B35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B359B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B359B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5">
    <w:name w:val="List Paragraph"/>
    <w:basedOn w:val="a"/>
    <w:qFormat/>
    <w:rsid w:val="00AB359B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B35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AB359B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B359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Text">
    <w:name w:val="Text"/>
    <w:uiPriority w:val="99"/>
    <w:rsid w:val="00AB359B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table" w:styleId="a8">
    <w:name w:val="Table Grid"/>
    <w:basedOn w:val="a1"/>
    <w:uiPriority w:val="59"/>
    <w:rsid w:val="00AB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B359B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AB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AB359B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AB3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AB359B"/>
    <w:rPr>
      <w:rFonts w:ascii="Segoe UI" w:hAnsi="Segoe UI" w:cs="Segoe UI"/>
      <w:sz w:val="26"/>
      <w:szCs w:val="26"/>
    </w:rPr>
  </w:style>
  <w:style w:type="paragraph" w:customStyle="1" w:styleId="11">
    <w:name w:val="Абзац списка1"/>
    <w:basedOn w:val="a"/>
    <w:uiPriority w:val="34"/>
    <w:qFormat/>
    <w:rsid w:val="00AB359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AB359B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3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B359B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AB359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AB359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AB359B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AB359B"/>
    <w:rPr>
      <w:rFonts w:ascii="Times New Roman" w:hAnsi="Times New Roman" w:cs="Times New Roman"/>
      <w:sz w:val="22"/>
      <w:szCs w:val="22"/>
    </w:rPr>
  </w:style>
  <w:style w:type="character" w:customStyle="1" w:styleId="b-message-heademail">
    <w:name w:val="b-message-head__email"/>
    <w:basedOn w:val="a0"/>
    <w:rsid w:val="00AB359B"/>
    <w:rPr>
      <w:rFonts w:cs="Times New Roman"/>
    </w:rPr>
  </w:style>
  <w:style w:type="paragraph" w:customStyle="1" w:styleId="ParagraphStyle">
    <w:name w:val="Paragraph Style"/>
    <w:uiPriority w:val="99"/>
    <w:rsid w:val="00AB35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2">
    <w:name w:val="Замещающий текст1"/>
    <w:basedOn w:val="a0"/>
    <w:uiPriority w:val="99"/>
    <w:semiHidden/>
    <w:rsid w:val="00AB359B"/>
    <w:rPr>
      <w:rFonts w:cs="Times New Roman"/>
      <w:color w:val="808080"/>
    </w:rPr>
  </w:style>
  <w:style w:type="paragraph" w:customStyle="1" w:styleId="c1">
    <w:name w:val="c1"/>
    <w:basedOn w:val="a"/>
    <w:uiPriority w:val="99"/>
    <w:rsid w:val="00A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B359B"/>
    <w:rPr>
      <w:rFonts w:cs="Times New Roman"/>
    </w:rPr>
  </w:style>
  <w:style w:type="character" w:customStyle="1" w:styleId="c7">
    <w:name w:val="c7"/>
    <w:basedOn w:val="a0"/>
    <w:rsid w:val="00AB359B"/>
    <w:rPr>
      <w:rFonts w:cs="Times New Roman"/>
    </w:rPr>
  </w:style>
  <w:style w:type="character" w:customStyle="1" w:styleId="apple-converted-space">
    <w:name w:val="apple-converted-space"/>
    <w:basedOn w:val="a0"/>
    <w:rsid w:val="00AB359B"/>
    <w:rPr>
      <w:rFonts w:cs="Times New Roman"/>
    </w:rPr>
  </w:style>
  <w:style w:type="paragraph" w:customStyle="1" w:styleId="c2">
    <w:name w:val="c2"/>
    <w:basedOn w:val="a"/>
    <w:uiPriority w:val="99"/>
    <w:rsid w:val="00A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359B"/>
    <w:rPr>
      <w:rFonts w:cs="Times New Roman"/>
    </w:rPr>
  </w:style>
  <w:style w:type="character" w:styleId="ac">
    <w:name w:val="FollowedHyperlink"/>
    <w:basedOn w:val="a0"/>
    <w:uiPriority w:val="99"/>
    <w:semiHidden/>
    <w:unhideWhenUsed/>
    <w:rsid w:val="00AB359B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unhideWhenUsed/>
    <w:rsid w:val="00AB359B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AB359B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B3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B35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B35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AB359B"/>
    <w:rPr>
      <w:rFonts w:cs="Times New Roman"/>
    </w:rPr>
  </w:style>
  <w:style w:type="paragraph" w:styleId="af3">
    <w:name w:val="Normal (Web)"/>
    <w:basedOn w:val="a"/>
    <w:uiPriority w:val="99"/>
    <w:rsid w:val="00A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0"/>
    <w:link w:val="af5"/>
    <w:locked/>
    <w:rsid w:val="00AB359B"/>
    <w:rPr>
      <w:rFonts w:ascii="Times New Roman" w:hAnsi="Times New Roman"/>
    </w:rPr>
  </w:style>
  <w:style w:type="paragraph" w:styleId="af5">
    <w:name w:val="footnote text"/>
    <w:basedOn w:val="a"/>
    <w:link w:val="af4"/>
    <w:rsid w:val="00AB359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</w:rPr>
  </w:style>
  <w:style w:type="character" w:customStyle="1" w:styleId="13">
    <w:name w:val="Текст сноски Знак1"/>
    <w:basedOn w:val="a0"/>
    <w:uiPriority w:val="99"/>
    <w:semiHidden/>
    <w:rsid w:val="00AB359B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AB359B"/>
    <w:rPr>
      <w:rFonts w:ascii="Times New Roman" w:hAnsi="Times New Roman"/>
      <w:lang w:eastAsia="ar-SA"/>
    </w:rPr>
  </w:style>
  <w:style w:type="paragraph" w:styleId="af6">
    <w:name w:val="Plain Text"/>
    <w:basedOn w:val="a"/>
    <w:link w:val="af7"/>
    <w:uiPriority w:val="99"/>
    <w:rsid w:val="00AB35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AB35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uiPriority w:val="99"/>
    <w:rsid w:val="00A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AB35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AB3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aliases w:val="Знак"/>
    <w:basedOn w:val="a"/>
    <w:link w:val="22"/>
    <w:uiPriority w:val="99"/>
    <w:rsid w:val="00AB35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с отступом 2 Знак"/>
    <w:aliases w:val="Знак Знак"/>
    <w:basedOn w:val="a0"/>
    <w:link w:val="21"/>
    <w:uiPriority w:val="99"/>
    <w:rsid w:val="00AB359B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AB35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B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1"/>
    <w:basedOn w:val="a"/>
    <w:uiPriority w:val="99"/>
    <w:rsid w:val="00AB35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3">
    <w:name w:val="Знак2"/>
    <w:uiPriority w:val="99"/>
    <w:rsid w:val="00AB359B"/>
    <w:rPr>
      <w:rFonts w:ascii="Courier New" w:hAnsi="Courier New"/>
      <w:sz w:val="20"/>
      <w:lang w:eastAsia="ru-RU"/>
    </w:rPr>
  </w:style>
  <w:style w:type="character" w:customStyle="1" w:styleId="16">
    <w:name w:val="Текст выноски Знак1"/>
    <w:basedOn w:val="a0"/>
    <w:rsid w:val="00AB359B"/>
    <w:rPr>
      <w:rFonts w:ascii="Tahoma" w:hAnsi="Tahoma" w:cs="Tahoma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AB359B"/>
    <w:rPr>
      <w:b/>
    </w:rPr>
  </w:style>
  <w:style w:type="table" w:customStyle="1" w:styleId="17">
    <w:name w:val="Сетка таблицы1"/>
    <w:basedOn w:val="a1"/>
    <w:next w:val="a8"/>
    <w:uiPriority w:val="59"/>
    <w:rsid w:val="00AB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otnote reference"/>
    <w:basedOn w:val="a0"/>
    <w:uiPriority w:val="99"/>
    <w:rsid w:val="00AB359B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AB359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rsid w:val="00AB359B"/>
    <w:rPr>
      <w:rFonts w:ascii="Arial" w:hAnsi="Arial" w:cs="Arial"/>
      <w:b/>
      <w:bCs/>
      <w:sz w:val="20"/>
      <w:szCs w:val="20"/>
    </w:rPr>
  </w:style>
  <w:style w:type="paragraph" w:customStyle="1" w:styleId="afc">
    <w:name w:val="Знак Знак Знак Знак Знак Знак"/>
    <w:basedOn w:val="a"/>
    <w:uiPriority w:val="99"/>
    <w:rsid w:val="00AB35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4">
    <w:name w:val="Сетка таблицы2"/>
    <w:basedOn w:val="a1"/>
    <w:next w:val="a8"/>
    <w:rsid w:val="00AB3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AB35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AB35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B35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No Spacing"/>
    <w:uiPriority w:val="99"/>
    <w:qFormat/>
    <w:rsid w:val="00AB35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ITX</cp:lastModifiedBy>
  <cp:revision>9</cp:revision>
  <dcterms:created xsi:type="dcterms:W3CDTF">2020-03-10T16:28:00Z</dcterms:created>
  <dcterms:modified xsi:type="dcterms:W3CDTF">2022-10-19T20:27:00Z</dcterms:modified>
</cp:coreProperties>
</file>